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D9D3" w14:textId="77777777" w:rsidR="003A1791" w:rsidRPr="003A1791" w:rsidRDefault="003A1791" w:rsidP="003A1791">
      <w:pPr>
        <w:spacing w:after="240"/>
        <w:jc w:val="both"/>
        <w:rPr>
          <w:b/>
          <w:bCs/>
          <w:lang w:val="pl-PL"/>
        </w:rPr>
      </w:pPr>
      <w:r w:rsidRPr="003A1791">
        <w:rPr>
          <w:b/>
          <w:bCs/>
          <w:lang w:val="pl-PL"/>
        </w:rPr>
        <w:t>Wzór. Regulamin wynagradzania pracowników instytucji kultury</w:t>
      </w:r>
    </w:p>
    <w:p w14:paraId="1A182FAF" w14:textId="77777777" w:rsidR="003A1791" w:rsidRDefault="003A1791" w:rsidP="003A1791">
      <w:pPr>
        <w:spacing w:after="240"/>
        <w:jc w:val="center"/>
        <w:rPr>
          <w:b/>
          <w:bCs/>
          <w:lang w:val="pl-PL"/>
        </w:rPr>
      </w:pPr>
    </w:p>
    <w:p w14:paraId="2BBF99FA" w14:textId="77777777" w:rsidR="003A1791" w:rsidRDefault="003A1791" w:rsidP="003A1791">
      <w:pPr>
        <w:spacing w:after="240"/>
        <w:jc w:val="center"/>
        <w:rPr>
          <w:b/>
          <w:bCs/>
          <w:lang w:val="pl-PL"/>
        </w:rPr>
      </w:pPr>
    </w:p>
    <w:p w14:paraId="4A433D40" w14:textId="7082DC37" w:rsidR="003A1791" w:rsidRPr="003A1791" w:rsidRDefault="003A1791" w:rsidP="003A1791">
      <w:pPr>
        <w:spacing w:after="240"/>
        <w:jc w:val="center"/>
        <w:rPr>
          <w:b/>
          <w:bCs/>
          <w:sz w:val="28"/>
          <w:szCs w:val="28"/>
          <w:lang w:val="pl-PL"/>
        </w:rPr>
      </w:pPr>
      <w:r w:rsidRPr="003A1791">
        <w:rPr>
          <w:b/>
          <w:bCs/>
          <w:sz w:val="28"/>
          <w:szCs w:val="28"/>
          <w:lang w:val="pl-PL"/>
        </w:rPr>
        <w:t>Regulamin wynagradzania</w:t>
      </w:r>
    </w:p>
    <w:p w14:paraId="10919286" w14:textId="77777777" w:rsidR="003A1791" w:rsidRPr="003A1791" w:rsidRDefault="003A1791" w:rsidP="003A1791">
      <w:pPr>
        <w:jc w:val="center"/>
        <w:rPr>
          <w:lang w:val="pl-PL"/>
        </w:rPr>
      </w:pPr>
      <w:r w:rsidRPr="003A1791">
        <w:rPr>
          <w:b/>
          <w:bCs/>
          <w:sz w:val="28"/>
          <w:szCs w:val="28"/>
          <w:lang w:val="pl-PL"/>
        </w:rPr>
        <w:t xml:space="preserve">Miejskiej Biblioteki Publicznej w </w:t>
      </w:r>
      <w:r w:rsidRPr="003A1791">
        <w:rPr>
          <w:lang w:val="pl-PL"/>
        </w:rPr>
        <w:t>………………</w:t>
      </w:r>
    </w:p>
    <w:p w14:paraId="3BAEE317" w14:textId="6747265C" w:rsidR="003A1791" w:rsidRPr="003A1791" w:rsidRDefault="003A1791" w:rsidP="003A1791">
      <w:pPr>
        <w:spacing w:before="100" w:beforeAutospacing="1"/>
        <w:ind w:left="3600" w:firstLine="720"/>
        <w:jc w:val="center"/>
        <w:rPr>
          <w:lang w:val="pl-PL"/>
        </w:rPr>
      </w:pPr>
      <w:r w:rsidRPr="003A1791">
        <w:rPr>
          <w:lang w:val="pl-PL"/>
        </w:rPr>
        <w:t>(</w:t>
      </w:r>
      <w:r w:rsidRPr="003A1791">
        <w:rPr>
          <w:i/>
          <w:iCs/>
          <w:lang w:val="pl-PL"/>
        </w:rPr>
        <w:t>miejscowość</w:t>
      </w:r>
      <w:r w:rsidRPr="003A1791">
        <w:rPr>
          <w:lang w:val="pl-PL"/>
        </w:rPr>
        <w:t>)</w:t>
      </w:r>
    </w:p>
    <w:p w14:paraId="3F4ABCFA" w14:textId="77777777" w:rsidR="003A1791" w:rsidRPr="003A1791" w:rsidRDefault="003A1791" w:rsidP="003A1791">
      <w:pPr>
        <w:spacing w:after="240"/>
        <w:jc w:val="both"/>
        <w:rPr>
          <w:lang w:val="pl-PL"/>
        </w:rPr>
      </w:pPr>
    </w:p>
    <w:p w14:paraId="31409192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t>Rozdział I</w:t>
      </w:r>
    </w:p>
    <w:p w14:paraId="151D6436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t>Postanowienia ogólne</w:t>
      </w:r>
    </w:p>
    <w:p w14:paraId="239A1AC0" w14:textId="77777777" w:rsidR="003A1791" w:rsidRPr="003A1791" w:rsidRDefault="003A1791" w:rsidP="003A1791">
      <w:pPr>
        <w:spacing w:after="240"/>
        <w:jc w:val="both"/>
        <w:rPr>
          <w:b/>
          <w:lang w:val="pl-PL"/>
        </w:rPr>
      </w:pPr>
    </w:p>
    <w:p w14:paraId="6A00F4E4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t>§ 1</w:t>
      </w:r>
    </w:p>
    <w:p w14:paraId="41BFB10F" w14:textId="77777777" w:rsidR="003A1791" w:rsidRPr="003A1791" w:rsidRDefault="003A1791" w:rsidP="003A1791">
      <w:pPr>
        <w:numPr>
          <w:ilvl w:val="0"/>
          <w:numId w:val="2"/>
        </w:numPr>
        <w:spacing w:after="240"/>
        <w:jc w:val="both"/>
        <w:rPr>
          <w:lang w:val="pl-PL"/>
        </w:rPr>
      </w:pPr>
      <w:r w:rsidRPr="003A1791">
        <w:rPr>
          <w:lang w:val="pl-PL"/>
        </w:rPr>
        <w:t>Regulamin wynagradzania określa zasady i warunki przyznawania wynagradzania za pracę oraz pozostałych świadczeń związanych z pracą.</w:t>
      </w:r>
    </w:p>
    <w:p w14:paraId="71F86B4E" w14:textId="77777777" w:rsidR="003A1791" w:rsidRPr="003A1791" w:rsidRDefault="003A1791" w:rsidP="003A1791">
      <w:pPr>
        <w:pStyle w:val="NormalnyWeb"/>
        <w:numPr>
          <w:ilvl w:val="0"/>
          <w:numId w:val="2"/>
        </w:numPr>
        <w:spacing w:after="240"/>
        <w:jc w:val="both"/>
        <w:rPr>
          <w:rFonts w:cs="Times New Roman"/>
        </w:rPr>
      </w:pPr>
      <w:r w:rsidRPr="003A1791">
        <w:rPr>
          <w:rFonts w:cs="Times New Roman"/>
        </w:rPr>
        <w:t>Postanowienia Regulaminu dotyczą wszystkich pracowników Miejskiej Biblioteki Publicznej w ……………. oraz jej filii w ………………… – za (</w:t>
      </w:r>
      <w:r w:rsidRPr="003A1791">
        <w:rPr>
          <w:rFonts w:cs="Times New Roman"/>
          <w:i/>
          <w:iCs/>
        </w:rPr>
        <w:t>miejscowość</w:t>
      </w:r>
      <w:r w:rsidRPr="003A1791">
        <w:rPr>
          <w:rFonts w:cs="Times New Roman"/>
        </w:rPr>
        <w:t xml:space="preserve">) </w:t>
      </w:r>
      <w:r w:rsidRPr="003A1791">
        <w:rPr>
          <w:rFonts w:cs="Times New Roman"/>
        </w:rPr>
        <w:tab/>
      </w:r>
      <w:r w:rsidRPr="003A1791">
        <w:rPr>
          <w:rFonts w:cs="Times New Roman"/>
        </w:rPr>
        <w:tab/>
      </w:r>
      <w:r w:rsidRPr="003A1791">
        <w:rPr>
          <w:rFonts w:cs="Times New Roman"/>
        </w:rPr>
        <w:tab/>
      </w:r>
      <w:r w:rsidRPr="003A1791">
        <w:rPr>
          <w:rFonts w:cs="Times New Roman"/>
        </w:rPr>
        <w:tab/>
      </w:r>
      <w:r w:rsidRPr="003A1791">
        <w:rPr>
          <w:rFonts w:cs="Times New Roman"/>
        </w:rPr>
        <w:tab/>
      </w:r>
      <w:r w:rsidRPr="003A1791">
        <w:rPr>
          <w:rFonts w:cs="Times New Roman"/>
        </w:rPr>
        <w:tab/>
      </w:r>
      <w:r w:rsidRPr="003A1791">
        <w:rPr>
          <w:rFonts w:cs="Times New Roman"/>
        </w:rPr>
        <w:tab/>
        <w:t>(</w:t>
      </w:r>
      <w:r w:rsidRPr="003A1791">
        <w:rPr>
          <w:rFonts w:cs="Times New Roman"/>
          <w:i/>
          <w:iCs/>
        </w:rPr>
        <w:t>miejscowość</w:t>
      </w:r>
      <w:r w:rsidRPr="003A1791">
        <w:rPr>
          <w:rFonts w:cs="Times New Roman"/>
        </w:rPr>
        <w:t xml:space="preserve">) </w:t>
      </w:r>
    </w:p>
    <w:p w14:paraId="62398DE3" w14:textId="77777777" w:rsidR="003A1791" w:rsidRPr="003A1791" w:rsidRDefault="003A1791" w:rsidP="003A1791">
      <w:pPr>
        <w:pStyle w:val="NormalnyWeb"/>
        <w:spacing w:after="240"/>
        <w:ind w:left="720"/>
        <w:jc w:val="both"/>
        <w:rPr>
          <w:rFonts w:cs="Times New Roman"/>
        </w:rPr>
      </w:pPr>
      <w:r w:rsidRPr="003A1791">
        <w:rPr>
          <w:rFonts w:cs="Times New Roman"/>
        </w:rPr>
        <w:t>wyjątkiem wskazanym w ust. 3 ‒ bez względu na rodzaj wykonywanej pracy, zajmowane stanowisko, wymiar czasu pracy oraz bez względu na okres, na jaki zawarto umowę o pracę.</w:t>
      </w:r>
    </w:p>
    <w:p w14:paraId="550535B9" w14:textId="77777777" w:rsidR="003A1791" w:rsidRPr="003A1791" w:rsidRDefault="003A1791" w:rsidP="003A1791">
      <w:pPr>
        <w:pStyle w:val="Akapitzlist"/>
        <w:numPr>
          <w:ilvl w:val="0"/>
          <w:numId w:val="2"/>
        </w:numPr>
        <w:spacing w:after="240"/>
        <w:jc w:val="both"/>
        <w:rPr>
          <w:szCs w:val="24"/>
        </w:rPr>
      </w:pPr>
      <w:r w:rsidRPr="003A1791">
        <w:rPr>
          <w:szCs w:val="24"/>
        </w:rPr>
        <w:t>Regulamin wynagradzania, zgodnie z art. 77² § 5 w związku z art. 241</w:t>
      </w:r>
      <w:r w:rsidRPr="003A1791">
        <w:rPr>
          <w:szCs w:val="24"/>
          <w:vertAlign w:val="superscript"/>
        </w:rPr>
        <w:t xml:space="preserve">26 </w:t>
      </w:r>
      <w:r w:rsidRPr="003A1791">
        <w:rPr>
          <w:szCs w:val="24"/>
        </w:rPr>
        <w:t>§ 2 Kodeksu pracy, nie określa warunków wynagradzania pracowników zarządzających w imieniu pracodawcy zakładem pracy (dyrektora, jego zastępcy i głównego księgowego).</w:t>
      </w:r>
    </w:p>
    <w:p w14:paraId="43EAE880" w14:textId="77777777" w:rsidR="003A1791" w:rsidRPr="003A1791" w:rsidRDefault="003A1791" w:rsidP="003A1791">
      <w:pPr>
        <w:pStyle w:val="NormalnyWeb"/>
        <w:numPr>
          <w:ilvl w:val="0"/>
          <w:numId w:val="2"/>
        </w:numPr>
        <w:spacing w:after="240"/>
        <w:jc w:val="both"/>
        <w:rPr>
          <w:rFonts w:cs="Times New Roman"/>
        </w:rPr>
      </w:pPr>
      <w:r w:rsidRPr="003A1791">
        <w:rPr>
          <w:rFonts w:cs="Times New Roman"/>
        </w:rPr>
        <w:t>Pracodawca jest obowiązany, przed dopuszczeniem każdego zatrudnionego pracownika do pracy, zapoznać go z treścią niniejszego regulaminu, a oświadczenie o zapoznaniu się z regulaminem dołączyć do jego akt osobowych.</w:t>
      </w:r>
    </w:p>
    <w:p w14:paraId="25E65EBA" w14:textId="77777777" w:rsidR="003A1791" w:rsidRPr="003A1791" w:rsidRDefault="003A1791" w:rsidP="003A1791">
      <w:pPr>
        <w:spacing w:after="240"/>
        <w:ind w:left="720"/>
        <w:jc w:val="center"/>
        <w:rPr>
          <w:b/>
          <w:lang w:val="pl-PL"/>
        </w:rPr>
      </w:pPr>
      <w:r w:rsidRPr="003A1791">
        <w:rPr>
          <w:b/>
          <w:lang w:val="pl-PL"/>
        </w:rPr>
        <w:t>§ 2</w:t>
      </w:r>
    </w:p>
    <w:p w14:paraId="11CCD273" w14:textId="77777777" w:rsidR="003A1791" w:rsidRPr="003A1791" w:rsidRDefault="003A1791" w:rsidP="003A1791">
      <w:pPr>
        <w:spacing w:after="240"/>
        <w:jc w:val="both"/>
        <w:rPr>
          <w:lang w:val="pl-PL"/>
        </w:rPr>
      </w:pPr>
      <w:r w:rsidRPr="003A1791">
        <w:rPr>
          <w:lang w:val="pl-PL"/>
        </w:rPr>
        <w:t>Ilekroć w niniejszym regulaminie jest mowa o:</w:t>
      </w:r>
    </w:p>
    <w:p w14:paraId="79B24730" w14:textId="77777777" w:rsidR="003A1791" w:rsidRPr="003A1791" w:rsidRDefault="003A1791" w:rsidP="003A1791">
      <w:pPr>
        <w:numPr>
          <w:ilvl w:val="1"/>
          <w:numId w:val="20"/>
        </w:numPr>
        <w:spacing w:after="240"/>
        <w:ind w:left="426"/>
        <w:jc w:val="both"/>
        <w:rPr>
          <w:lang w:val="pl-PL"/>
        </w:rPr>
      </w:pPr>
      <w:r w:rsidRPr="003A1791">
        <w:rPr>
          <w:lang w:val="pl-PL"/>
        </w:rPr>
        <w:t xml:space="preserve">Pracodawcy – należy rozumieć przez to Miejską Bibliotekę Publiczną w ………………., zwaną dalej biblioteką, </w:t>
      </w:r>
    </w:p>
    <w:p w14:paraId="4761EC3B" w14:textId="77777777" w:rsidR="003A1791" w:rsidRPr="003A1791" w:rsidRDefault="003A1791" w:rsidP="003A1791">
      <w:pPr>
        <w:spacing w:after="240"/>
        <w:ind w:left="66"/>
        <w:jc w:val="both"/>
        <w:rPr>
          <w:lang w:val="pl-PL"/>
        </w:rPr>
      </w:pPr>
      <w:r w:rsidRPr="003A1791">
        <w:rPr>
          <w:lang w:val="pl-PL"/>
        </w:rPr>
        <w:t xml:space="preserve">         (</w:t>
      </w:r>
      <w:r w:rsidRPr="003A1791">
        <w:rPr>
          <w:i/>
          <w:iCs/>
          <w:lang w:val="pl-PL"/>
        </w:rPr>
        <w:t>miejscowość</w:t>
      </w:r>
      <w:r w:rsidRPr="003A1791">
        <w:rPr>
          <w:lang w:val="pl-PL"/>
        </w:rPr>
        <w:t>)</w:t>
      </w:r>
    </w:p>
    <w:p w14:paraId="12B06D93" w14:textId="77777777" w:rsidR="003A1791" w:rsidRPr="003A1791" w:rsidRDefault="003A1791" w:rsidP="003A1791">
      <w:pPr>
        <w:numPr>
          <w:ilvl w:val="0"/>
          <w:numId w:val="21"/>
        </w:numPr>
        <w:spacing w:before="100" w:beforeAutospacing="1" w:after="240"/>
        <w:jc w:val="both"/>
        <w:rPr>
          <w:lang w:val="pl-PL"/>
        </w:rPr>
      </w:pPr>
      <w:r w:rsidRPr="003A1791">
        <w:rPr>
          <w:lang w:val="pl-PL"/>
        </w:rPr>
        <w:t>filii biblioteki – to jest filii w ……………………. ,</w:t>
      </w:r>
    </w:p>
    <w:p w14:paraId="15686796" w14:textId="77777777" w:rsidR="003A1791" w:rsidRPr="003A1791" w:rsidRDefault="003A1791" w:rsidP="003A1791">
      <w:pPr>
        <w:spacing w:before="100" w:beforeAutospacing="1" w:after="240"/>
        <w:ind w:left="3240" w:firstLine="360"/>
        <w:jc w:val="both"/>
        <w:rPr>
          <w:lang w:val="pl-PL"/>
        </w:rPr>
      </w:pPr>
      <w:r w:rsidRPr="003A1791">
        <w:rPr>
          <w:lang w:val="pl-PL"/>
        </w:rPr>
        <w:lastRenderedPageBreak/>
        <w:t>(</w:t>
      </w:r>
      <w:r w:rsidRPr="003A1791">
        <w:rPr>
          <w:i/>
          <w:iCs/>
          <w:lang w:val="pl-PL"/>
        </w:rPr>
        <w:t>miejscowość</w:t>
      </w:r>
      <w:r w:rsidRPr="003A1791">
        <w:rPr>
          <w:lang w:val="pl-PL"/>
        </w:rPr>
        <w:t xml:space="preserve">) </w:t>
      </w:r>
    </w:p>
    <w:p w14:paraId="615AAE65" w14:textId="77777777" w:rsidR="003A1791" w:rsidRPr="003A1791" w:rsidRDefault="003A1791" w:rsidP="003A1791">
      <w:pPr>
        <w:spacing w:after="240"/>
        <w:jc w:val="both"/>
        <w:rPr>
          <w:lang w:val="pl-PL"/>
        </w:rPr>
      </w:pPr>
      <w:r w:rsidRPr="003A1791">
        <w:rPr>
          <w:lang w:val="pl-PL"/>
        </w:rPr>
        <w:t>3) regulaminie – należy przez to rozumieć Regulamin wynagradzania pracowników biblioteki,</w:t>
      </w:r>
    </w:p>
    <w:p w14:paraId="6EE14EC7" w14:textId="77777777" w:rsidR="003A1791" w:rsidRPr="003A1791" w:rsidRDefault="003A1791" w:rsidP="003A1791">
      <w:pPr>
        <w:spacing w:after="240"/>
        <w:jc w:val="both"/>
        <w:rPr>
          <w:lang w:val="pl-PL"/>
        </w:rPr>
      </w:pPr>
      <w:r w:rsidRPr="003A1791">
        <w:rPr>
          <w:lang w:val="pl-PL"/>
        </w:rPr>
        <w:t>4) pracowniku – należy rozumieć przez to osobę zatrudnioną na podstawie umowy o pracę w bibliotece,</w:t>
      </w:r>
    </w:p>
    <w:p w14:paraId="54980C52" w14:textId="77777777" w:rsidR="003A1791" w:rsidRPr="003A1791" w:rsidRDefault="003A1791" w:rsidP="003A1791">
      <w:pPr>
        <w:spacing w:after="240"/>
        <w:jc w:val="both"/>
        <w:rPr>
          <w:lang w:val="pl-PL"/>
        </w:rPr>
      </w:pPr>
      <w:r w:rsidRPr="003A1791">
        <w:rPr>
          <w:lang w:val="pl-PL"/>
        </w:rPr>
        <w:t>5) dyrektorze – należy przez to rozumieć Dyrektora biblioteki,</w:t>
      </w:r>
    </w:p>
    <w:p w14:paraId="681D9282" w14:textId="77777777" w:rsidR="003A1791" w:rsidRPr="003A1791" w:rsidRDefault="003A1791" w:rsidP="003A1791">
      <w:pPr>
        <w:spacing w:after="240"/>
        <w:jc w:val="both"/>
        <w:rPr>
          <w:lang w:val="pl-PL"/>
        </w:rPr>
      </w:pPr>
      <w:r w:rsidRPr="003A1791">
        <w:rPr>
          <w:lang w:val="pl-PL"/>
        </w:rPr>
        <w:t>6) wynagrodzeniu zasadniczym – należy przez to rozumieć stawkę miesięcznego wynagrodzenia pracownika określoną w zawartej z nim umowie o pracę lub wypłacanej mu co miesiąc w stałej wysokości po odjęciu dodatków do wynagrodzenia,</w:t>
      </w:r>
    </w:p>
    <w:p w14:paraId="518A7492" w14:textId="54224DE4" w:rsidR="003A1791" w:rsidRPr="003A1791" w:rsidRDefault="003A1791" w:rsidP="003A1791">
      <w:pPr>
        <w:spacing w:after="240"/>
        <w:jc w:val="both"/>
        <w:rPr>
          <w:lang w:val="pl-PL"/>
        </w:rPr>
      </w:pPr>
      <w:r w:rsidRPr="003A1791">
        <w:rPr>
          <w:lang w:val="pl-PL"/>
        </w:rPr>
        <w:t xml:space="preserve">7) minimalnym wynagrodzeniu ‒ należy przez to rozumieć minimalne wynagrodzenie za pracę określone corocznie na podstawie </w:t>
      </w:r>
      <w:r w:rsidRPr="003A1791">
        <w:rPr>
          <w:rStyle w:val="Hipercze"/>
          <w:color w:val="auto"/>
          <w:u w:val="none"/>
          <w:shd w:val="clear" w:color="auto" w:fill="FFFFFF"/>
          <w:lang w:val="pl-PL"/>
        </w:rPr>
        <w:t>art. 2 ust. 5</w:t>
      </w:r>
      <w:r w:rsidRPr="003A1791">
        <w:rPr>
          <w:shd w:val="clear" w:color="auto" w:fill="FFFFFF"/>
          <w:lang w:val="pl-PL"/>
        </w:rPr>
        <w:t xml:space="preserve"> Ustawy z 10 października 2002 r. o minimalnym wynagrodzeniu za pracę (tekst jedn. Dz.U. z 21 listopada 2018 r. poz. 2177).</w:t>
      </w:r>
    </w:p>
    <w:p w14:paraId="47A6DBBB" w14:textId="77777777" w:rsidR="003A1791" w:rsidRPr="003A1791" w:rsidRDefault="003A1791" w:rsidP="003A1791">
      <w:pPr>
        <w:spacing w:after="240"/>
        <w:ind w:left="360"/>
        <w:jc w:val="both"/>
        <w:rPr>
          <w:lang w:val="pl-PL"/>
        </w:rPr>
      </w:pPr>
    </w:p>
    <w:p w14:paraId="674874D7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t>§ 3</w:t>
      </w:r>
    </w:p>
    <w:p w14:paraId="61B74920" w14:textId="77777777" w:rsidR="003A1791" w:rsidRPr="003A1791" w:rsidRDefault="003A1791" w:rsidP="003A1791">
      <w:pPr>
        <w:numPr>
          <w:ilvl w:val="0"/>
          <w:numId w:val="3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lang w:val="pl-PL"/>
        </w:rPr>
      </w:pPr>
      <w:r w:rsidRPr="003A1791">
        <w:rPr>
          <w:lang w:val="pl-PL"/>
        </w:rPr>
        <w:t>Ustalając wynagrodzenie za pracę, Pracodawca bierze pod uwagę w szczególności rodzaj wykonywanej pracy i kwalifikacje wymagane przy jej wykonywaniu, a także uwzględnia ilość i jakość świadczonej pracy.</w:t>
      </w:r>
    </w:p>
    <w:p w14:paraId="4F7D357A" w14:textId="77777777" w:rsidR="003A1791" w:rsidRPr="003A1791" w:rsidRDefault="003A1791" w:rsidP="003A1791">
      <w:pPr>
        <w:numPr>
          <w:ilvl w:val="0"/>
          <w:numId w:val="3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Pracownicy mają prawo do jednakowego wynagrodzenia za pracę jednakowego rodzaju lub</w:t>
      </w:r>
      <w:r w:rsidRPr="003A1791">
        <w:rPr>
          <w:lang w:val="pl-PL"/>
        </w:rPr>
        <w:t xml:space="preserve"> </w:t>
      </w:r>
      <w:r w:rsidRPr="003A1791">
        <w:rPr>
          <w:rFonts w:eastAsia="SimSun"/>
          <w:lang w:val="pl-PL" w:eastAsia="zh-CN"/>
        </w:rPr>
        <w:t>jednakowej wartości, której wykonywanie wymaga od pracowników</w:t>
      </w:r>
      <w:r w:rsidRPr="003A1791">
        <w:rPr>
          <w:lang w:val="pl-PL"/>
        </w:rPr>
        <w:t xml:space="preserve"> </w:t>
      </w:r>
      <w:r w:rsidRPr="003A1791">
        <w:rPr>
          <w:rFonts w:eastAsia="SimSun"/>
          <w:lang w:val="pl-PL" w:eastAsia="zh-CN"/>
        </w:rPr>
        <w:t xml:space="preserve">porównywalnych kwalifikacji i umiejętności. </w:t>
      </w:r>
      <w:r w:rsidRPr="003A1791">
        <w:rPr>
          <w:shd w:val="clear" w:color="auto" w:fill="FFFFFF"/>
          <w:lang w:val="pl-PL"/>
        </w:rPr>
        <w:t>Dopuszczalne jest różnicowanie praw pracowników, którzy bądź pełnią inne obowiązki, bądź takie same, ale niejednakowo. Ponadto sytuacja prawna pracowników może być różnicowana ze względu na odmienności wynikające z ich cech osobistych (predyspozycji) i różnic w wykonywaniu pracy (dyferencjacja).</w:t>
      </w:r>
    </w:p>
    <w:p w14:paraId="117975E5" w14:textId="77777777" w:rsidR="003A1791" w:rsidRPr="003A1791" w:rsidRDefault="003A1791" w:rsidP="003A1791">
      <w:pPr>
        <w:numPr>
          <w:ilvl w:val="0"/>
          <w:numId w:val="3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eastAsia="SimSun"/>
          <w:lang w:val="pl-PL" w:eastAsia="zh-CN"/>
        </w:rPr>
      </w:pPr>
      <w:r w:rsidRPr="003A1791">
        <w:rPr>
          <w:lang w:val="pl-PL"/>
        </w:rPr>
        <w:t>Wysokość wynagrodzenia zasadniczego i innych składników wynagrodzenia określonych w niniejszym regulaminie przysługuje za pełny wymiar czasu pracy.</w:t>
      </w:r>
    </w:p>
    <w:p w14:paraId="7BAC8D3B" w14:textId="77777777" w:rsidR="003A1791" w:rsidRPr="003A1791" w:rsidRDefault="003A1791" w:rsidP="003A1791">
      <w:pPr>
        <w:numPr>
          <w:ilvl w:val="0"/>
          <w:numId w:val="3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eastAsia="SimSun"/>
          <w:lang w:val="pl-PL" w:eastAsia="zh-CN"/>
        </w:rPr>
      </w:pPr>
      <w:r w:rsidRPr="003A1791">
        <w:rPr>
          <w:lang w:val="pl-PL"/>
        </w:rPr>
        <w:t>Pracownikom zatrudnionym w niepełnym wymiarze czasu pracy przysługuje wynagrodzenie zasadnicze i inne składniki wynagrodzenia w wysokości proporcjonalnej do wymiaru czasu pracy określonego w umowie o pracę.</w:t>
      </w:r>
    </w:p>
    <w:p w14:paraId="25B315BC" w14:textId="77777777" w:rsidR="003A1791" w:rsidRPr="003A1791" w:rsidRDefault="003A1791" w:rsidP="003A1791">
      <w:pPr>
        <w:spacing w:after="240"/>
        <w:ind w:left="360"/>
        <w:jc w:val="both"/>
        <w:rPr>
          <w:rFonts w:eastAsia="SimSun"/>
          <w:lang w:val="pl-PL" w:eastAsia="zh-CN"/>
        </w:rPr>
      </w:pPr>
    </w:p>
    <w:p w14:paraId="6255862A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t>§ 4</w:t>
      </w:r>
    </w:p>
    <w:p w14:paraId="0608F44B" w14:textId="77777777" w:rsidR="003A1791" w:rsidRPr="003A1791" w:rsidRDefault="003A1791" w:rsidP="003A1791">
      <w:pPr>
        <w:numPr>
          <w:ilvl w:val="0"/>
          <w:numId w:val="13"/>
        </w:numPr>
        <w:spacing w:after="240"/>
        <w:ind w:left="284" w:hanging="284"/>
        <w:jc w:val="both"/>
        <w:rPr>
          <w:lang w:val="pl-PL"/>
        </w:rPr>
      </w:pPr>
      <w:r w:rsidRPr="003A1791">
        <w:rPr>
          <w:lang w:val="pl-PL"/>
        </w:rPr>
        <w:t>Wynagrodzenie przysługuje za pracę wykonaną. Za czas niewykonywania pracy pracownik zachowuje prawo do wynagrodzenia tylko wówczas, gdy przepisy prawa pracy tak stanowią.</w:t>
      </w:r>
    </w:p>
    <w:p w14:paraId="20909E77" w14:textId="77777777" w:rsidR="003A1791" w:rsidRPr="003A1791" w:rsidRDefault="003A1791" w:rsidP="003A1791">
      <w:pPr>
        <w:numPr>
          <w:ilvl w:val="0"/>
          <w:numId w:val="13"/>
        </w:numPr>
        <w:spacing w:after="240"/>
        <w:ind w:left="284" w:hanging="284"/>
        <w:jc w:val="both"/>
        <w:rPr>
          <w:lang w:val="pl-PL"/>
        </w:rPr>
      </w:pPr>
      <w:r w:rsidRPr="003A1791">
        <w:rPr>
          <w:lang w:val="pl-PL"/>
        </w:rPr>
        <w:t xml:space="preserve">Z wynagrodzenia za pracę – po odliczeniu składek na ubezpieczenie społeczne i zaliczki na podatek dochodowy od osób fizycznych – mogą być potrącane inne </w:t>
      </w:r>
      <w:r w:rsidRPr="003A1791">
        <w:rPr>
          <w:lang w:val="pl-PL"/>
        </w:rPr>
        <w:lastRenderedPageBreak/>
        <w:t xml:space="preserve">należności wyłącznie w wysokości i na zasadach wynikających z art. 87‒91 Kodeksu pracy. </w:t>
      </w:r>
    </w:p>
    <w:p w14:paraId="671BFE10" w14:textId="77777777" w:rsidR="003A1791" w:rsidRPr="003A1791" w:rsidRDefault="003A1791" w:rsidP="003A1791">
      <w:pPr>
        <w:spacing w:after="240"/>
        <w:jc w:val="both"/>
        <w:rPr>
          <w:b/>
          <w:lang w:val="pl-PL"/>
        </w:rPr>
      </w:pPr>
    </w:p>
    <w:p w14:paraId="37EEACEA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t>Rozdział II</w:t>
      </w:r>
    </w:p>
    <w:p w14:paraId="5A6C6592" w14:textId="77777777" w:rsidR="003A1791" w:rsidRPr="003A1791" w:rsidRDefault="003A1791" w:rsidP="003A1791">
      <w:pPr>
        <w:pStyle w:val="NormalnyWeb"/>
        <w:spacing w:after="240"/>
        <w:ind w:left="62"/>
        <w:jc w:val="center"/>
        <w:rPr>
          <w:rFonts w:cs="Times New Roman"/>
          <w:b/>
          <w:bCs/>
        </w:rPr>
      </w:pPr>
      <w:r w:rsidRPr="003A1791">
        <w:rPr>
          <w:rFonts w:cs="Times New Roman"/>
          <w:b/>
          <w:bCs/>
        </w:rPr>
        <w:t>Wynagrodzenie zasadnicze pracownika</w:t>
      </w:r>
    </w:p>
    <w:p w14:paraId="0B8186B5" w14:textId="77777777" w:rsidR="003A1791" w:rsidRPr="003A1791" w:rsidRDefault="003A1791" w:rsidP="003A1791">
      <w:pPr>
        <w:pStyle w:val="NormalnyWeb"/>
        <w:spacing w:after="240"/>
        <w:ind w:left="62"/>
        <w:jc w:val="center"/>
        <w:rPr>
          <w:rFonts w:cs="Times New Roman"/>
          <w:b/>
          <w:bCs/>
        </w:rPr>
      </w:pPr>
    </w:p>
    <w:p w14:paraId="03197A1E" w14:textId="77777777" w:rsidR="003A1791" w:rsidRPr="003A1791" w:rsidRDefault="003A1791" w:rsidP="003A1791">
      <w:pPr>
        <w:pStyle w:val="NormalnyWeb"/>
        <w:spacing w:after="240"/>
        <w:ind w:left="62"/>
        <w:jc w:val="center"/>
        <w:rPr>
          <w:rFonts w:cs="Times New Roman"/>
          <w:b/>
          <w:bCs/>
        </w:rPr>
      </w:pPr>
      <w:r w:rsidRPr="003A1791">
        <w:rPr>
          <w:rFonts w:cs="Times New Roman"/>
          <w:b/>
          <w:bCs/>
        </w:rPr>
        <w:t>§ 5</w:t>
      </w:r>
    </w:p>
    <w:p w14:paraId="036E7265" w14:textId="77777777" w:rsidR="003A1791" w:rsidRPr="003A1791" w:rsidRDefault="003A1791" w:rsidP="003A1791">
      <w:pPr>
        <w:pStyle w:val="Akapitzlist"/>
        <w:widowControl w:val="0"/>
        <w:numPr>
          <w:ilvl w:val="0"/>
          <w:numId w:val="23"/>
        </w:numPr>
        <w:tabs>
          <w:tab w:val="left" w:pos="478"/>
        </w:tabs>
        <w:autoSpaceDE w:val="0"/>
        <w:autoSpaceDN w:val="0"/>
        <w:spacing w:after="240"/>
        <w:ind w:left="284" w:hanging="284"/>
        <w:contextualSpacing w:val="0"/>
        <w:jc w:val="both"/>
        <w:rPr>
          <w:szCs w:val="24"/>
        </w:rPr>
      </w:pPr>
      <w:r w:rsidRPr="003A1791">
        <w:rPr>
          <w:szCs w:val="24"/>
        </w:rPr>
        <w:t>Stawki miesięcznego wynagrodzenia zasadniczego określone zostały w załączniku nr 2 do regulaminu.</w:t>
      </w:r>
    </w:p>
    <w:p w14:paraId="3F274796" w14:textId="77777777" w:rsidR="003A1791" w:rsidRPr="003A1791" w:rsidRDefault="003A1791" w:rsidP="003A1791">
      <w:pPr>
        <w:pStyle w:val="NormalnyWeb"/>
        <w:numPr>
          <w:ilvl w:val="0"/>
          <w:numId w:val="23"/>
        </w:numPr>
        <w:spacing w:after="240"/>
        <w:ind w:left="284" w:hanging="284"/>
        <w:jc w:val="both"/>
        <w:rPr>
          <w:rFonts w:cs="Times New Roman"/>
        </w:rPr>
      </w:pPr>
      <w:r w:rsidRPr="003A1791">
        <w:rPr>
          <w:rFonts w:cs="Times New Roman"/>
        </w:rPr>
        <w:t>Wysokość wynagrodzenia zasadniczego ustala pracodawca.</w:t>
      </w:r>
    </w:p>
    <w:p w14:paraId="60F22D7B" w14:textId="77777777" w:rsidR="003A1791" w:rsidRPr="003A1791" w:rsidRDefault="003A1791" w:rsidP="003A1791">
      <w:pPr>
        <w:pStyle w:val="NormalnyWeb"/>
        <w:numPr>
          <w:ilvl w:val="0"/>
          <w:numId w:val="23"/>
        </w:numPr>
        <w:spacing w:after="240"/>
        <w:jc w:val="both"/>
        <w:rPr>
          <w:rFonts w:cs="Times New Roman"/>
        </w:rPr>
      </w:pPr>
      <w:r w:rsidRPr="003A1791">
        <w:rPr>
          <w:rFonts w:cs="Times New Roman"/>
        </w:rPr>
        <w:t>Pracownik nie może zrzec się prawa do wynagrodzenia ani przenieść tego prawa na inną osobę.</w:t>
      </w:r>
    </w:p>
    <w:p w14:paraId="45C7BD19" w14:textId="77777777" w:rsidR="003A1791" w:rsidRPr="003A1791" w:rsidRDefault="003A1791" w:rsidP="003A1791">
      <w:pPr>
        <w:pStyle w:val="NormalnyWeb"/>
        <w:spacing w:after="240"/>
        <w:jc w:val="both"/>
        <w:rPr>
          <w:rFonts w:cs="Times New Roman"/>
        </w:rPr>
      </w:pPr>
    </w:p>
    <w:p w14:paraId="1AAE33C3" w14:textId="77777777" w:rsidR="003A1791" w:rsidRPr="003A1791" w:rsidRDefault="003A1791" w:rsidP="003A1791">
      <w:pPr>
        <w:spacing w:after="240"/>
        <w:jc w:val="center"/>
        <w:rPr>
          <w:lang w:val="pl-PL"/>
        </w:rPr>
      </w:pPr>
      <w:r w:rsidRPr="003A1791">
        <w:rPr>
          <w:b/>
          <w:lang w:val="pl-PL"/>
        </w:rPr>
        <w:t>§ 6</w:t>
      </w:r>
    </w:p>
    <w:p w14:paraId="280484DA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Wszelkie zmiany wysokości wynagrodzenia zasadniczego uzależnione są od sytuacji finansowo-ekonomicznej pracodawcy.</w:t>
      </w:r>
    </w:p>
    <w:p w14:paraId="50695DD6" w14:textId="77777777" w:rsidR="003A1791" w:rsidRPr="003A1791" w:rsidRDefault="003A1791" w:rsidP="003A1791">
      <w:pPr>
        <w:spacing w:after="240"/>
        <w:jc w:val="both"/>
        <w:rPr>
          <w:lang w:val="pl-PL"/>
        </w:rPr>
      </w:pPr>
    </w:p>
    <w:p w14:paraId="7541AEE2" w14:textId="77777777" w:rsidR="003A1791" w:rsidRPr="003A1791" w:rsidRDefault="003A1791" w:rsidP="003A1791">
      <w:pPr>
        <w:pStyle w:val="NormalnyWeb"/>
        <w:spacing w:after="240"/>
        <w:ind w:left="62"/>
        <w:jc w:val="center"/>
        <w:rPr>
          <w:rFonts w:cs="Times New Roman"/>
          <w:b/>
          <w:bCs/>
        </w:rPr>
      </w:pPr>
      <w:r w:rsidRPr="003A1791">
        <w:rPr>
          <w:rFonts w:cs="Times New Roman"/>
          <w:b/>
          <w:bCs/>
        </w:rPr>
        <w:t>Rozdział III</w:t>
      </w:r>
    </w:p>
    <w:p w14:paraId="73DF13A0" w14:textId="77777777" w:rsidR="003A1791" w:rsidRPr="003A1791" w:rsidRDefault="003A1791" w:rsidP="003A1791">
      <w:pPr>
        <w:pStyle w:val="NormalnyWeb"/>
        <w:spacing w:after="240"/>
        <w:ind w:left="62"/>
        <w:jc w:val="center"/>
        <w:rPr>
          <w:rFonts w:cs="Times New Roman"/>
          <w:b/>
          <w:bCs/>
        </w:rPr>
      </w:pPr>
      <w:r w:rsidRPr="003A1791">
        <w:rPr>
          <w:rFonts w:cs="Times New Roman"/>
          <w:b/>
          <w:bCs/>
        </w:rPr>
        <w:t>Dodatki do wynagrodzenia i inne świadczenia związane z pracą</w:t>
      </w:r>
    </w:p>
    <w:p w14:paraId="5000E752" w14:textId="77777777" w:rsidR="003A1791" w:rsidRPr="003A1791" w:rsidRDefault="003A1791" w:rsidP="003A1791">
      <w:pPr>
        <w:pStyle w:val="NormalnyWeb"/>
        <w:spacing w:after="240"/>
        <w:ind w:left="62"/>
        <w:jc w:val="center"/>
        <w:rPr>
          <w:rFonts w:cs="Times New Roman"/>
          <w:b/>
          <w:bCs/>
        </w:rPr>
      </w:pPr>
    </w:p>
    <w:p w14:paraId="4DB71AEA" w14:textId="77777777" w:rsidR="003A1791" w:rsidRPr="003A1791" w:rsidRDefault="003A1791" w:rsidP="003A1791">
      <w:pPr>
        <w:pStyle w:val="NormalnyWeb"/>
        <w:spacing w:after="240"/>
        <w:ind w:left="62"/>
        <w:jc w:val="center"/>
        <w:rPr>
          <w:rFonts w:cs="Times New Roman"/>
          <w:b/>
          <w:bCs/>
        </w:rPr>
      </w:pPr>
      <w:r w:rsidRPr="003A1791">
        <w:rPr>
          <w:rFonts w:cs="Times New Roman"/>
          <w:b/>
          <w:bCs/>
        </w:rPr>
        <w:t>§ 7</w:t>
      </w:r>
    </w:p>
    <w:p w14:paraId="049072F4" w14:textId="77777777" w:rsidR="003A1791" w:rsidRPr="003A1791" w:rsidRDefault="003A1791" w:rsidP="003A1791">
      <w:pPr>
        <w:pStyle w:val="NormalnyWeb"/>
        <w:numPr>
          <w:ilvl w:val="0"/>
          <w:numId w:val="9"/>
        </w:numPr>
        <w:spacing w:after="240"/>
        <w:jc w:val="both"/>
        <w:rPr>
          <w:rFonts w:cs="Times New Roman"/>
          <w:shd w:val="clear" w:color="auto" w:fill="FFFFFF"/>
        </w:rPr>
      </w:pPr>
      <w:r w:rsidRPr="003A1791">
        <w:rPr>
          <w:rFonts w:cs="Times New Roman"/>
          <w:shd w:val="clear" w:color="auto" w:fill="FFFFFF"/>
        </w:rPr>
        <w:t>Pracownikowi przysługuje dodatek za wieloletnią pracę w wysokości wynoszącej po pięciu latach pracy 5% miesięcznego wynagrodzenia zasadniczego. Dodatek ten wzrasta o 1% za każdy dalszy rok pracy aż do osiągnięcia 20% miesięcznego wynagrodzenia zasadniczego.</w:t>
      </w:r>
    </w:p>
    <w:p w14:paraId="3496BC5B" w14:textId="77777777" w:rsidR="003A1791" w:rsidRPr="003A1791" w:rsidRDefault="003A1791" w:rsidP="003A1791">
      <w:pPr>
        <w:pStyle w:val="NormalnyWeb"/>
        <w:numPr>
          <w:ilvl w:val="0"/>
          <w:numId w:val="9"/>
        </w:numPr>
        <w:spacing w:after="240"/>
        <w:jc w:val="both"/>
        <w:rPr>
          <w:rFonts w:cs="Times New Roman"/>
        </w:rPr>
      </w:pPr>
      <w:r w:rsidRPr="003A1791">
        <w:rPr>
          <w:rFonts w:eastAsia="Times New Roman" w:cs="Times New Roman"/>
          <w:kern w:val="0"/>
          <w:lang w:eastAsia="pl-PL" w:bidi="ar-SA"/>
        </w:rPr>
        <w:t>Warunkiem ustalenia prawa pracownika do dodatku za wieloletnią pracę jest udokumentowanie odpowiedniego okresu zatrudnienia w aktach osobowych pracownika.</w:t>
      </w:r>
    </w:p>
    <w:p w14:paraId="15C4AE00" w14:textId="77777777" w:rsidR="003A1791" w:rsidRPr="003A1791" w:rsidRDefault="003A1791" w:rsidP="003A1791">
      <w:pPr>
        <w:pStyle w:val="NormalnyWeb"/>
        <w:numPr>
          <w:ilvl w:val="0"/>
          <w:numId w:val="9"/>
        </w:numPr>
        <w:spacing w:after="240"/>
        <w:jc w:val="both"/>
        <w:rPr>
          <w:rFonts w:cs="Times New Roman"/>
        </w:rPr>
      </w:pPr>
      <w:r w:rsidRPr="003A1791">
        <w:rPr>
          <w:rFonts w:eastAsia="Times New Roman" w:cs="Times New Roman"/>
          <w:kern w:val="0"/>
          <w:lang w:eastAsia="pl-PL" w:bidi="ar-SA"/>
        </w:rPr>
        <w:t>Jeżeli w aktach osobowych pracownika brak jest odpowiedniej dokumentacji, warunkiem ustalenia prawa do dodatku za wieloletnią pracę jest udokumentowanie odpowiedniego okresu zatrudnienia przez pracownika.</w:t>
      </w:r>
    </w:p>
    <w:p w14:paraId="3553FFA8" w14:textId="77777777" w:rsidR="003A1791" w:rsidRPr="003A1791" w:rsidRDefault="003A1791" w:rsidP="003A1791">
      <w:pPr>
        <w:pStyle w:val="NormalnyWeb"/>
        <w:numPr>
          <w:ilvl w:val="0"/>
          <w:numId w:val="9"/>
        </w:numPr>
        <w:spacing w:after="240"/>
        <w:jc w:val="both"/>
        <w:rPr>
          <w:rFonts w:cs="Times New Roman"/>
        </w:rPr>
      </w:pPr>
      <w:r w:rsidRPr="003A1791">
        <w:rPr>
          <w:rFonts w:eastAsia="Times New Roman" w:cs="Times New Roman"/>
          <w:kern w:val="0"/>
          <w:lang w:eastAsia="pl-PL" w:bidi="ar-SA"/>
        </w:rPr>
        <w:lastRenderedPageBreak/>
        <w:t>Jeżeli pracownik pozostawał równocześnie w więcej niż jednym stosunku pracy, przy obliczaniu okresu zatrudnienia uprawniającego do dodatku za wieloletnią pracę uwzględnia się korzystniejszy dla pracownika okres zatrudnienia.</w:t>
      </w:r>
    </w:p>
    <w:p w14:paraId="728398B5" w14:textId="77777777" w:rsidR="003A1791" w:rsidRPr="003A1791" w:rsidRDefault="003A1791" w:rsidP="003A1791">
      <w:pPr>
        <w:pStyle w:val="NormalnyWeb"/>
        <w:numPr>
          <w:ilvl w:val="0"/>
          <w:numId w:val="9"/>
        </w:numPr>
        <w:spacing w:after="240"/>
        <w:jc w:val="both"/>
        <w:rPr>
          <w:rFonts w:cs="Times New Roman"/>
        </w:rPr>
      </w:pPr>
      <w:r w:rsidRPr="003A1791">
        <w:rPr>
          <w:rFonts w:eastAsia="Times New Roman" w:cs="Times New Roman"/>
          <w:kern w:val="0"/>
          <w:lang w:eastAsia="pl-PL" w:bidi="ar-SA"/>
        </w:rPr>
        <w:t xml:space="preserve">Dodatek za wieloletnią pracę przysługuje pracownikowi za dni, za które otrzymuje wynagrodzenie, oraz za dni nieobecności w pracy z powodu niezdolności do pracy wskutek choroby albo konieczności osobistego sprawowania opieki nad dzieckiem lub chorym członkiem rodziny, za które pracownik otrzymuje z tego tytułu zasiłek z ubezpieczenia społecznego. </w:t>
      </w:r>
    </w:p>
    <w:p w14:paraId="3D865F4D" w14:textId="77777777" w:rsidR="003A1791" w:rsidRPr="003A1791" w:rsidRDefault="003A1791" w:rsidP="003A1791">
      <w:pPr>
        <w:pStyle w:val="NormalnyWeb"/>
        <w:numPr>
          <w:ilvl w:val="0"/>
          <w:numId w:val="9"/>
        </w:numPr>
        <w:spacing w:after="240"/>
        <w:jc w:val="both"/>
        <w:rPr>
          <w:rFonts w:cs="Times New Roman"/>
        </w:rPr>
      </w:pPr>
      <w:r w:rsidRPr="003A1791">
        <w:rPr>
          <w:rFonts w:eastAsia="Times New Roman" w:cs="Times New Roman"/>
          <w:kern w:val="0"/>
          <w:lang w:eastAsia="pl-PL" w:bidi="ar-SA"/>
        </w:rPr>
        <w:t>Dodatek za wieloletnią pracę jest wypłacany w terminie wypłaty wynagrodzenia:</w:t>
      </w:r>
    </w:p>
    <w:p w14:paraId="6702D713" w14:textId="77777777" w:rsidR="003A1791" w:rsidRPr="003A1791" w:rsidRDefault="003A1791" w:rsidP="003A1791">
      <w:pPr>
        <w:pStyle w:val="Akapitzlist"/>
        <w:numPr>
          <w:ilvl w:val="0"/>
          <w:numId w:val="10"/>
        </w:numPr>
        <w:shd w:val="clear" w:color="auto" w:fill="FFFFFF"/>
        <w:autoSpaceDN w:val="0"/>
        <w:spacing w:after="240"/>
        <w:contextualSpacing w:val="0"/>
        <w:jc w:val="both"/>
        <w:rPr>
          <w:szCs w:val="24"/>
        </w:rPr>
      </w:pPr>
      <w:r w:rsidRPr="003A1791">
        <w:rPr>
          <w:szCs w:val="24"/>
        </w:rPr>
        <w:t>począwszy od pierwszego dnia miesiąca kalendarzowego następującego po miesiącu, w którym pracownik nabył prawo do dodatku lub wyższej stawki dodatku, jeżeli nabycie tego prawa nastąpiło w ciągu miesiąca;</w:t>
      </w:r>
    </w:p>
    <w:p w14:paraId="7301E664" w14:textId="77777777" w:rsidR="003A1791" w:rsidRPr="003A1791" w:rsidRDefault="003A1791" w:rsidP="003A1791">
      <w:pPr>
        <w:pStyle w:val="Akapitzlist"/>
        <w:numPr>
          <w:ilvl w:val="0"/>
          <w:numId w:val="10"/>
        </w:numPr>
        <w:shd w:val="clear" w:color="auto" w:fill="FFFFFF"/>
        <w:autoSpaceDN w:val="0"/>
        <w:spacing w:after="240"/>
        <w:contextualSpacing w:val="0"/>
        <w:jc w:val="both"/>
        <w:rPr>
          <w:szCs w:val="24"/>
        </w:rPr>
      </w:pPr>
      <w:r w:rsidRPr="003A1791">
        <w:rPr>
          <w:szCs w:val="24"/>
        </w:rPr>
        <w:t>za dany miesiąc, jeżeli nabycie prawa do dodatku lub wyższej stawki dodatku nastąpiło pierwszego dnia miesiąca.</w:t>
      </w:r>
    </w:p>
    <w:p w14:paraId="2AF07926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both"/>
        <w:rPr>
          <w:rFonts w:eastAsia="SimSun"/>
          <w:lang w:val="pl-PL" w:eastAsia="zh-CN"/>
        </w:rPr>
      </w:pPr>
    </w:p>
    <w:p w14:paraId="66647328" w14:textId="77777777" w:rsidR="003A1791" w:rsidRPr="003A1791" w:rsidRDefault="003A1791" w:rsidP="003A1791">
      <w:pPr>
        <w:pStyle w:val="NormalnyWeb"/>
        <w:spacing w:after="240"/>
        <w:ind w:left="62"/>
        <w:jc w:val="center"/>
        <w:rPr>
          <w:rFonts w:cs="Times New Roman"/>
          <w:b/>
          <w:bCs/>
        </w:rPr>
      </w:pPr>
      <w:r w:rsidRPr="003A1791">
        <w:rPr>
          <w:rFonts w:cs="Times New Roman"/>
          <w:b/>
          <w:bCs/>
        </w:rPr>
        <w:t>§ 8</w:t>
      </w:r>
    </w:p>
    <w:p w14:paraId="36A2A2E5" w14:textId="77777777" w:rsidR="003A1791" w:rsidRPr="003A1791" w:rsidRDefault="003A1791" w:rsidP="003A1791">
      <w:pPr>
        <w:pStyle w:val="NormalnyWeb"/>
        <w:numPr>
          <w:ilvl w:val="3"/>
          <w:numId w:val="11"/>
        </w:numPr>
        <w:spacing w:after="240"/>
        <w:ind w:left="284" w:hanging="284"/>
        <w:jc w:val="both"/>
        <w:rPr>
          <w:rFonts w:cs="Times New Roman"/>
        </w:rPr>
      </w:pPr>
      <w:r w:rsidRPr="003A1791">
        <w:rPr>
          <w:rFonts w:cs="Times New Roman"/>
        </w:rPr>
        <w:t>Pracownikom zatrudnionym na stanowiskach kierowniczych wskazanych w załączniku nr 1 do regulaminu przysługuje dodatek funkcyjny w wysokości tam określonej. Dokładną wysokość dodatku funkcyjnego określa pracodawca w umowie zawartej z pracownikiem.</w:t>
      </w:r>
    </w:p>
    <w:p w14:paraId="184FEB1C" w14:textId="77777777" w:rsidR="003A1791" w:rsidRPr="003A1791" w:rsidRDefault="003A1791" w:rsidP="003A1791">
      <w:pPr>
        <w:pStyle w:val="NormalnyWeb"/>
        <w:numPr>
          <w:ilvl w:val="3"/>
          <w:numId w:val="11"/>
        </w:numPr>
        <w:spacing w:after="240"/>
        <w:ind w:left="284" w:hanging="284"/>
        <w:jc w:val="both"/>
        <w:rPr>
          <w:rFonts w:cs="Times New Roman"/>
        </w:rPr>
      </w:pPr>
      <w:r w:rsidRPr="003A1791">
        <w:rPr>
          <w:rFonts w:cs="Times New Roman"/>
        </w:rPr>
        <w:t>Przy ustalaniu wysokości dodatku funkcyjnego uwzględnia się:</w:t>
      </w:r>
    </w:p>
    <w:p w14:paraId="4CFB4253" w14:textId="77777777" w:rsidR="003A1791" w:rsidRPr="003A1791" w:rsidRDefault="003A1791" w:rsidP="003A1791">
      <w:pPr>
        <w:autoSpaceDE w:val="0"/>
        <w:autoSpaceDN w:val="0"/>
        <w:adjustRightInd w:val="0"/>
        <w:ind w:left="284"/>
        <w:jc w:val="both"/>
        <w:rPr>
          <w:lang w:val="pl-PL"/>
        </w:rPr>
      </w:pPr>
      <w:r w:rsidRPr="003A1791">
        <w:rPr>
          <w:lang w:val="pl-PL"/>
        </w:rPr>
        <w:t>1) zakres wykonywanych zadań,</w:t>
      </w:r>
    </w:p>
    <w:p w14:paraId="5E2C49FC" w14:textId="77777777" w:rsidR="003A1791" w:rsidRPr="003A1791" w:rsidRDefault="003A1791" w:rsidP="003A1791">
      <w:pPr>
        <w:autoSpaceDE w:val="0"/>
        <w:autoSpaceDN w:val="0"/>
        <w:adjustRightInd w:val="0"/>
        <w:ind w:left="284"/>
        <w:jc w:val="both"/>
        <w:rPr>
          <w:lang w:val="pl-PL"/>
        </w:rPr>
      </w:pPr>
      <w:r w:rsidRPr="003A1791">
        <w:rPr>
          <w:lang w:val="pl-PL"/>
        </w:rPr>
        <w:t>2) zakres odpowiedzialności na danym stanowisku,</w:t>
      </w:r>
    </w:p>
    <w:p w14:paraId="641F2E99" w14:textId="77777777" w:rsidR="003A1791" w:rsidRPr="003A1791" w:rsidRDefault="003A1791" w:rsidP="003A1791">
      <w:pPr>
        <w:autoSpaceDE w:val="0"/>
        <w:autoSpaceDN w:val="0"/>
        <w:adjustRightInd w:val="0"/>
        <w:ind w:left="284"/>
        <w:jc w:val="both"/>
        <w:rPr>
          <w:lang w:val="pl-PL"/>
        </w:rPr>
      </w:pPr>
      <w:r w:rsidRPr="003A1791">
        <w:rPr>
          <w:lang w:val="pl-PL"/>
        </w:rPr>
        <w:t>3) zakres uprawnień do podejmowania decyzji,</w:t>
      </w:r>
    </w:p>
    <w:p w14:paraId="1B4B8C8F" w14:textId="77777777" w:rsidR="003A1791" w:rsidRPr="003A1791" w:rsidRDefault="003A1791" w:rsidP="003A1791">
      <w:pPr>
        <w:autoSpaceDE w:val="0"/>
        <w:autoSpaceDN w:val="0"/>
        <w:adjustRightInd w:val="0"/>
        <w:ind w:left="284"/>
        <w:jc w:val="both"/>
        <w:rPr>
          <w:lang w:val="pl-PL"/>
        </w:rPr>
      </w:pPr>
      <w:r w:rsidRPr="003A1791">
        <w:rPr>
          <w:lang w:val="pl-PL"/>
        </w:rPr>
        <w:t>4) poziom samodzielności niezbędnej do wykonywania zadań,</w:t>
      </w:r>
    </w:p>
    <w:p w14:paraId="3C5C0FC8" w14:textId="77777777" w:rsidR="003A1791" w:rsidRPr="003A1791" w:rsidRDefault="003A1791" w:rsidP="003A1791">
      <w:pPr>
        <w:spacing w:after="240"/>
        <w:ind w:left="284"/>
        <w:jc w:val="both"/>
        <w:rPr>
          <w:lang w:val="pl-PL"/>
        </w:rPr>
      </w:pPr>
      <w:r w:rsidRPr="003A1791">
        <w:rPr>
          <w:lang w:val="pl-PL"/>
        </w:rPr>
        <w:t>5) liczbę podległych pracowników.</w:t>
      </w:r>
    </w:p>
    <w:p w14:paraId="32D65096" w14:textId="77777777" w:rsidR="003A1791" w:rsidRPr="003A1791" w:rsidRDefault="003A1791" w:rsidP="003A1791">
      <w:pPr>
        <w:pStyle w:val="NormalnyWeb"/>
        <w:numPr>
          <w:ilvl w:val="3"/>
          <w:numId w:val="11"/>
        </w:numPr>
        <w:shd w:val="clear" w:color="auto" w:fill="FFFFFF"/>
        <w:spacing w:after="240"/>
        <w:ind w:left="360" w:hanging="284"/>
        <w:jc w:val="both"/>
        <w:rPr>
          <w:rFonts w:cs="Times New Roman"/>
        </w:rPr>
      </w:pPr>
      <w:r w:rsidRPr="003A1791">
        <w:rPr>
          <w:rFonts w:eastAsia="Times New Roman" w:cs="Times New Roman"/>
          <w:kern w:val="0"/>
          <w:lang w:eastAsia="pl-PL" w:bidi="ar-SA"/>
        </w:rPr>
        <w:t>Dodatek funkcyjny wypłacany jest w ramach posiadanych środków na wynagrodzenia, w kwocie nieprzekraczającej 50% wynagrodzenia zasadniczego pracownika.</w:t>
      </w:r>
    </w:p>
    <w:p w14:paraId="62DE57AB" w14:textId="77777777" w:rsidR="003A1791" w:rsidRPr="003A1791" w:rsidRDefault="003A1791" w:rsidP="003A1791">
      <w:pPr>
        <w:pStyle w:val="NormalnyWeb"/>
        <w:numPr>
          <w:ilvl w:val="3"/>
          <w:numId w:val="11"/>
        </w:numPr>
        <w:shd w:val="clear" w:color="auto" w:fill="FFFFFF"/>
        <w:spacing w:after="240"/>
        <w:ind w:left="360" w:hanging="284"/>
        <w:jc w:val="both"/>
        <w:rPr>
          <w:rFonts w:cs="Times New Roman"/>
        </w:rPr>
      </w:pPr>
      <w:r w:rsidRPr="003A1791">
        <w:rPr>
          <w:rFonts w:cs="Times New Roman"/>
        </w:rPr>
        <w:t>Dodatek funkcyjny wypłacany jest w terminie wypłaty wynagrodzenia.</w:t>
      </w:r>
    </w:p>
    <w:p w14:paraId="06D61869" w14:textId="77777777" w:rsidR="003A1791" w:rsidRPr="003A1791" w:rsidRDefault="003A1791" w:rsidP="003A1791">
      <w:pPr>
        <w:pStyle w:val="NormalnyWeb"/>
        <w:spacing w:after="240"/>
        <w:ind w:left="62"/>
        <w:jc w:val="both"/>
        <w:rPr>
          <w:rFonts w:cs="Times New Roman"/>
          <w:b/>
          <w:bCs/>
        </w:rPr>
      </w:pPr>
    </w:p>
    <w:p w14:paraId="5E732D17" w14:textId="77777777" w:rsidR="003A1791" w:rsidRPr="003A1791" w:rsidRDefault="003A1791" w:rsidP="003A1791">
      <w:pPr>
        <w:pStyle w:val="NormalnyWeb"/>
        <w:spacing w:after="240"/>
        <w:ind w:left="62"/>
        <w:jc w:val="center"/>
        <w:rPr>
          <w:rFonts w:cs="Times New Roman"/>
          <w:b/>
          <w:bCs/>
        </w:rPr>
      </w:pPr>
      <w:r w:rsidRPr="003A1791">
        <w:rPr>
          <w:rFonts w:cs="Times New Roman"/>
          <w:b/>
          <w:bCs/>
        </w:rPr>
        <w:t>§ 9</w:t>
      </w:r>
    </w:p>
    <w:p w14:paraId="0395A6FF" w14:textId="77777777" w:rsidR="003A1791" w:rsidRPr="003A1791" w:rsidRDefault="003A1791" w:rsidP="003A1791">
      <w:pPr>
        <w:pStyle w:val="NormalnyWeb"/>
        <w:numPr>
          <w:ilvl w:val="0"/>
          <w:numId w:val="12"/>
        </w:numPr>
        <w:spacing w:after="240"/>
        <w:ind w:left="284" w:hanging="284"/>
        <w:jc w:val="both"/>
        <w:rPr>
          <w:rFonts w:cs="Times New Roman"/>
        </w:rPr>
      </w:pPr>
      <w:r w:rsidRPr="003A1791">
        <w:rPr>
          <w:rFonts w:cs="Times New Roman"/>
          <w:shd w:val="clear" w:color="auto" w:fill="FFFFFF"/>
        </w:rPr>
        <w:t>Pracownik może otrzymać dodatek specjalny za wykonywanie dodatkowych, powierzonych przez pracodawcę zadań, na okres wykonywania tych zadań albo za pracę w szczególnych warunkach lub w szczególnym charakterze.</w:t>
      </w:r>
    </w:p>
    <w:p w14:paraId="1F343DBC" w14:textId="77777777" w:rsidR="003A1791" w:rsidRPr="003A1791" w:rsidRDefault="003A1791" w:rsidP="003A1791">
      <w:pPr>
        <w:pStyle w:val="NormalnyWeb"/>
        <w:numPr>
          <w:ilvl w:val="0"/>
          <w:numId w:val="8"/>
        </w:numPr>
        <w:spacing w:after="240"/>
        <w:ind w:left="284" w:hanging="284"/>
        <w:jc w:val="both"/>
        <w:rPr>
          <w:rFonts w:cs="Times New Roman"/>
        </w:rPr>
      </w:pPr>
      <w:r w:rsidRPr="003A1791">
        <w:rPr>
          <w:rFonts w:cs="Times New Roman"/>
          <w:shd w:val="clear" w:color="auto" w:fill="FFFFFF"/>
        </w:rPr>
        <w:t>Dodatek specjalny jest wypłacany za okres wykonywania pracy, z którą jest związany.</w:t>
      </w:r>
    </w:p>
    <w:p w14:paraId="32311882" w14:textId="77777777" w:rsidR="003A1791" w:rsidRPr="003A1791" w:rsidRDefault="003A1791" w:rsidP="003A1791">
      <w:pPr>
        <w:pStyle w:val="NormalnyWeb"/>
        <w:numPr>
          <w:ilvl w:val="0"/>
          <w:numId w:val="8"/>
        </w:numPr>
        <w:spacing w:after="240"/>
        <w:ind w:left="284" w:hanging="284"/>
        <w:jc w:val="both"/>
        <w:rPr>
          <w:rFonts w:cs="Times New Roman"/>
        </w:rPr>
      </w:pPr>
      <w:r w:rsidRPr="003A1791">
        <w:rPr>
          <w:rFonts w:cs="Times New Roman"/>
        </w:rPr>
        <w:lastRenderedPageBreak/>
        <w:t xml:space="preserve">Wykaz stanowisk pracy uprawniających do dodatku specjalnego w związku z pracą </w:t>
      </w:r>
      <w:r w:rsidRPr="003A1791">
        <w:rPr>
          <w:rFonts w:cs="Times New Roman"/>
          <w:shd w:val="clear" w:color="auto" w:fill="FFFFFF"/>
        </w:rPr>
        <w:t xml:space="preserve">w szczególnych warunkach lub w szczególnym charakterze </w:t>
      </w:r>
      <w:r w:rsidRPr="003A1791">
        <w:rPr>
          <w:rFonts w:cs="Times New Roman"/>
        </w:rPr>
        <w:t>określa dyrektor w zarządzeniu.</w:t>
      </w:r>
    </w:p>
    <w:p w14:paraId="20860A72" w14:textId="77777777" w:rsidR="003A1791" w:rsidRPr="003A1791" w:rsidRDefault="003A1791" w:rsidP="003A1791">
      <w:pPr>
        <w:pStyle w:val="NormalnyWeb"/>
        <w:numPr>
          <w:ilvl w:val="0"/>
          <w:numId w:val="8"/>
        </w:numPr>
        <w:spacing w:after="240"/>
        <w:ind w:left="284" w:hanging="284"/>
        <w:jc w:val="both"/>
        <w:rPr>
          <w:rFonts w:cs="Times New Roman"/>
        </w:rPr>
      </w:pPr>
      <w:r w:rsidRPr="003A1791">
        <w:rPr>
          <w:rFonts w:cs="Times New Roman"/>
          <w:shd w:val="clear" w:color="auto" w:fill="FFFFFF"/>
        </w:rPr>
        <w:t>Wysokość dodatku specjalnego ustala pracodawca, uwzględniając zakres i stopień trudności powierzonych zadań lub obowiązków oraz specyfikę i poziom uciążliwości warunków, w jakich jest świadczona praca.</w:t>
      </w:r>
    </w:p>
    <w:p w14:paraId="514B7B60" w14:textId="77777777" w:rsidR="003A1791" w:rsidRPr="003A1791" w:rsidRDefault="003A1791" w:rsidP="003A1791">
      <w:pPr>
        <w:pStyle w:val="NormalnyWeb"/>
        <w:numPr>
          <w:ilvl w:val="0"/>
          <w:numId w:val="8"/>
        </w:numPr>
        <w:spacing w:after="240"/>
        <w:ind w:left="284" w:hanging="284"/>
        <w:jc w:val="both"/>
        <w:rPr>
          <w:rFonts w:cs="Times New Roman"/>
        </w:rPr>
      </w:pPr>
      <w:r w:rsidRPr="003A1791">
        <w:rPr>
          <w:rFonts w:cs="Times New Roman"/>
          <w:bCs/>
        </w:rPr>
        <w:t>Dodatek specjalny wypłaca się w ramach posiadanych środków na wynagrodzenia, w kwocie nieprzekraczającej 40</w:t>
      </w:r>
      <w:r w:rsidRPr="003A1791">
        <w:rPr>
          <w:rFonts w:cs="Times New Roman"/>
        </w:rPr>
        <w:t>% wynagrodzenia zasadniczego pracownika.</w:t>
      </w:r>
    </w:p>
    <w:p w14:paraId="57C8E20C" w14:textId="77777777" w:rsidR="003A1791" w:rsidRPr="003A1791" w:rsidRDefault="003A1791" w:rsidP="003A1791">
      <w:pPr>
        <w:pStyle w:val="NormalnyWeb"/>
        <w:numPr>
          <w:ilvl w:val="0"/>
          <w:numId w:val="8"/>
        </w:numPr>
        <w:spacing w:after="240"/>
        <w:ind w:left="284" w:hanging="284"/>
        <w:jc w:val="both"/>
        <w:rPr>
          <w:rFonts w:cs="Times New Roman"/>
        </w:rPr>
      </w:pPr>
      <w:r w:rsidRPr="003A1791">
        <w:rPr>
          <w:rFonts w:eastAsia="Times New Roman" w:cs="Times New Roman"/>
          <w:kern w:val="0"/>
          <w:lang w:eastAsia="pl-PL" w:bidi="ar-SA"/>
        </w:rPr>
        <w:t>Dodatek specjalny wypłacany jest w terminie wypłaty wynagrodzenia.</w:t>
      </w:r>
    </w:p>
    <w:p w14:paraId="5094CDD6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both"/>
        <w:rPr>
          <w:rFonts w:eastAsia="SimSun"/>
          <w:lang w:val="pl-PL" w:eastAsia="zh-CN"/>
        </w:rPr>
      </w:pPr>
    </w:p>
    <w:p w14:paraId="77A95EA9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t>§ 10</w:t>
      </w:r>
    </w:p>
    <w:p w14:paraId="37A16405" w14:textId="77777777" w:rsidR="003A1791" w:rsidRPr="003A1791" w:rsidRDefault="003A1791" w:rsidP="003A1791">
      <w:pPr>
        <w:pStyle w:val="NormalnyWeb"/>
        <w:numPr>
          <w:ilvl w:val="3"/>
          <w:numId w:val="11"/>
        </w:numPr>
        <w:spacing w:after="240"/>
        <w:ind w:left="284" w:hanging="284"/>
        <w:jc w:val="both"/>
        <w:rPr>
          <w:rFonts w:cs="Times New Roman"/>
        </w:rPr>
      </w:pPr>
      <w:r w:rsidRPr="003A1791">
        <w:rPr>
          <w:rFonts w:cs="Times New Roman"/>
        </w:rPr>
        <w:t>Za pracę w godzinach nadliczbowych, oprócz normalnego wynagrodzenia, pracownikowi przysługuje dodatek do wynagrodzenia albo czas wolny na zasadach określonych przepisami Kodeksu pracy.</w:t>
      </w:r>
    </w:p>
    <w:p w14:paraId="4586D993" w14:textId="77777777" w:rsidR="003A1791" w:rsidRPr="003A1791" w:rsidRDefault="003A1791" w:rsidP="003A1791">
      <w:pPr>
        <w:pStyle w:val="NormalnyWeb"/>
        <w:numPr>
          <w:ilvl w:val="3"/>
          <w:numId w:val="11"/>
        </w:numPr>
        <w:spacing w:after="240"/>
        <w:ind w:left="284" w:hanging="284"/>
        <w:jc w:val="both"/>
        <w:rPr>
          <w:rFonts w:cs="Times New Roman"/>
        </w:rPr>
      </w:pPr>
      <w:r w:rsidRPr="003A1791">
        <w:rPr>
          <w:rFonts w:eastAsia="SimSun" w:cs="Times New Roman"/>
        </w:rPr>
        <w:t>Za pracę w porze nocnej pracownikowi przysługuje dodatek do wynagrodzenia za każdą godzinę pracy w porze nocnej w wysokości 20% stawki godzinowej wynikającej z minimalnego wynagrodzenia za pracę.</w:t>
      </w:r>
    </w:p>
    <w:p w14:paraId="6155BA5C" w14:textId="77777777" w:rsidR="003A1791" w:rsidRPr="003A1791" w:rsidRDefault="003A1791" w:rsidP="003A1791">
      <w:pPr>
        <w:spacing w:after="240"/>
        <w:rPr>
          <w:rFonts w:eastAsia="SimSun"/>
          <w:lang w:val="pl-PL" w:eastAsia="zh-CN"/>
        </w:rPr>
      </w:pPr>
    </w:p>
    <w:p w14:paraId="30DB5315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t>§ 11</w:t>
      </w:r>
    </w:p>
    <w:p w14:paraId="690F298A" w14:textId="77777777" w:rsidR="003A1791" w:rsidRPr="003A1791" w:rsidRDefault="003A1791" w:rsidP="003A1791">
      <w:pPr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1. Pracownikowi przysługuje nagroda jubileuszowa za wieloletnią pracę w wysokości:</w:t>
      </w:r>
    </w:p>
    <w:p w14:paraId="05B975F8" w14:textId="77777777" w:rsidR="003A1791" w:rsidRPr="003A1791" w:rsidRDefault="003A1791" w:rsidP="003A1791">
      <w:pPr>
        <w:ind w:left="567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1) 100% wynagrodzenia miesięcznego – po 20 latach pracy,</w:t>
      </w:r>
    </w:p>
    <w:p w14:paraId="36EF4E9C" w14:textId="77777777" w:rsidR="003A1791" w:rsidRPr="003A1791" w:rsidRDefault="003A1791" w:rsidP="003A1791">
      <w:pPr>
        <w:ind w:left="567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2) 125% wynagrodzenia miesięcznego – po 25 latach pracy,</w:t>
      </w:r>
    </w:p>
    <w:p w14:paraId="15A79443" w14:textId="77777777" w:rsidR="003A1791" w:rsidRPr="003A1791" w:rsidRDefault="003A1791" w:rsidP="003A1791">
      <w:pPr>
        <w:ind w:left="567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3) 175% wynagrodzenia miesięcznego –  po 30 latach pracy,</w:t>
      </w:r>
    </w:p>
    <w:p w14:paraId="58EF7CCB" w14:textId="77777777" w:rsidR="003A1791" w:rsidRPr="003A1791" w:rsidRDefault="003A1791" w:rsidP="003A1791">
      <w:pPr>
        <w:ind w:left="567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4) 250% wynagrodzenia miesięcznego –  po 35 latach pracy,</w:t>
      </w:r>
    </w:p>
    <w:p w14:paraId="76936942" w14:textId="77777777" w:rsidR="003A1791" w:rsidRPr="003A1791" w:rsidRDefault="003A1791" w:rsidP="003A1791">
      <w:pPr>
        <w:ind w:left="567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5) 350% wynagrodzenia miesięcznego – po 40 latach pracy,</w:t>
      </w:r>
    </w:p>
    <w:p w14:paraId="103A104D" w14:textId="77777777" w:rsidR="003A1791" w:rsidRPr="003A1791" w:rsidRDefault="003A1791" w:rsidP="003A1791">
      <w:pPr>
        <w:spacing w:after="240"/>
        <w:ind w:left="567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6) 400% wynagrodzenia miesięcznego – po 45 latach pracy i każdych kolejnych 5 latach.</w:t>
      </w:r>
    </w:p>
    <w:p w14:paraId="1E900F40" w14:textId="77777777" w:rsidR="003A1791" w:rsidRPr="003A1791" w:rsidRDefault="003A1791" w:rsidP="003A1791">
      <w:pPr>
        <w:spacing w:after="240"/>
        <w:ind w:left="284" w:hanging="284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2. Jeżeli w aktach osobowych brak jest odpowiedniej dokumentacji, warunkiem ustalenia prawa do nagrody jubileuszowej jest udokumentowanie przez pracownika prawa do tej nagrody.</w:t>
      </w:r>
    </w:p>
    <w:p w14:paraId="17A5C359" w14:textId="77777777" w:rsidR="003A1791" w:rsidRPr="003A1791" w:rsidRDefault="003A1791" w:rsidP="003A1791">
      <w:pPr>
        <w:spacing w:after="240"/>
        <w:jc w:val="both"/>
        <w:rPr>
          <w:lang w:val="pl-PL"/>
        </w:rPr>
      </w:pPr>
      <w:r w:rsidRPr="003A1791">
        <w:rPr>
          <w:rFonts w:eastAsia="SimSun"/>
          <w:lang w:val="pl-PL" w:eastAsia="zh-CN"/>
        </w:rPr>
        <w:t xml:space="preserve">3. </w:t>
      </w:r>
      <w:r w:rsidRPr="003A1791">
        <w:rPr>
          <w:lang w:val="pl-PL"/>
        </w:rPr>
        <w:t xml:space="preserve">Do okresu pracy uprawniającego do nagrody jubileuszowej wlicza się wszystkie poprzednio zakończone okresy zatrudnienia oraz okresy, od których zależą uprawnienia pracownicze, jeżeli z mocy przepisów odrębnych podlegają one </w:t>
      </w:r>
      <w:r w:rsidRPr="003A1791">
        <w:t xml:space="preserve">wliczeniu </w:t>
      </w:r>
      <w:r w:rsidRPr="003A1791">
        <w:rPr>
          <w:lang w:val="pl-PL"/>
        </w:rPr>
        <w:t xml:space="preserve">do okresu pracy. </w:t>
      </w:r>
    </w:p>
    <w:p w14:paraId="4D43F08B" w14:textId="77777777" w:rsidR="003A1791" w:rsidRPr="003A1791" w:rsidRDefault="003A1791" w:rsidP="003A1791">
      <w:pPr>
        <w:spacing w:after="240"/>
        <w:jc w:val="both"/>
        <w:rPr>
          <w:lang w:val="pl-PL"/>
        </w:rPr>
      </w:pPr>
      <w:r w:rsidRPr="003A1791">
        <w:rPr>
          <w:lang w:val="pl-PL"/>
        </w:rPr>
        <w:t>4. W razie równoczesnego pozostawania w więcej niż jednym stosunku pracy, do okresu pracy uprawniającego do nagrody wlicza się jeden z tych okresów.</w:t>
      </w:r>
    </w:p>
    <w:p w14:paraId="426FDBB6" w14:textId="77777777" w:rsidR="003A1791" w:rsidRPr="003A1791" w:rsidRDefault="003A1791" w:rsidP="003A1791">
      <w:pPr>
        <w:spacing w:after="240"/>
        <w:jc w:val="both"/>
        <w:rPr>
          <w:rFonts w:eastAsia="SimSun"/>
          <w:lang w:val="pl-PL" w:eastAsia="zh-CN"/>
        </w:rPr>
      </w:pPr>
      <w:r w:rsidRPr="003A1791">
        <w:rPr>
          <w:lang w:val="pl-PL"/>
        </w:rPr>
        <w:lastRenderedPageBreak/>
        <w:t>5. Pracownik nabywa prawo do nagrody jubileuszowej w dniu upływu okresu uprawniającego do nagrody.</w:t>
      </w:r>
    </w:p>
    <w:p w14:paraId="584CBF70" w14:textId="77777777" w:rsidR="003A1791" w:rsidRPr="003A1791" w:rsidRDefault="003A1791" w:rsidP="003A1791">
      <w:pPr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6. Nagrodę jubileuszową wypłaca się niezwłocznie po nabyciu przez pracownika prawa do tej nagrody.</w:t>
      </w:r>
    </w:p>
    <w:p w14:paraId="1359223A" w14:textId="77777777" w:rsidR="003A1791" w:rsidRPr="003A1791" w:rsidRDefault="003A1791" w:rsidP="003A1791">
      <w:pPr>
        <w:spacing w:after="240"/>
        <w:jc w:val="both"/>
        <w:rPr>
          <w:lang w:val="pl-PL"/>
        </w:rPr>
      </w:pPr>
      <w:r w:rsidRPr="003A1791">
        <w:rPr>
          <w:rFonts w:eastAsia="SimSun"/>
          <w:lang w:val="pl-PL" w:eastAsia="zh-CN"/>
        </w:rPr>
        <w:t>7. Jeżeli pracownik nabył prawo do nagrody jubileuszowej, będąc zatrudnionym w innym wymiarze czasu pracy niż w dniu jej wypłaty, podstawę obliczenia nagrody stanowi wynagrodzenie przysługujące pracownikowi w dniu nabycia prawa do nagrody jubileuszowej.</w:t>
      </w:r>
    </w:p>
    <w:p w14:paraId="5D82CC2E" w14:textId="77777777" w:rsidR="003A1791" w:rsidRPr="003A1791" w:rsidRDefault="003A1791" w:rsidP="003A1791">
      <w:pPr>
        <w:spacing w:after="240"/>
        <w:jc w:val="both"/>
      </w:pPr>
      <w:r w:rsidRPr="003A1791">
        <w:rPr>
          <w:lang w:val="pl-PL"/>
        </w:rPr>
        <w:t>8. Podstawę obliczenia nagrody jubileuszowej stanowi wynagrodzenie przysługujące w dniu nabycia prawa do nagrody, a jeżeli dla pracownika jest korzystniejsze ‒ wynagrodzenie przysługujące mu w dniu jej wypłaty. Nagrodę oblicza się według zasad obowiązujących przy ustalaniu ekwiwalentu pieniężnego za urlop wypoczynkowy</w:t>
      </w:r>
      <w:r w:rsidRPr="003A1791">
        <w:t>.</w:t>
      </w:r>
    </w:p>
    <w:p w14:paraId="7DDFFAFE" w14:textId="77777777" w:rsidR="003A1791" w:rsidRPr="003A1791" w:rsidRDefault="003A1791" w:rsidP="003A1791">
      <w:pPr>
        <w:pStyle w:val="Akapitzlist"/>
        <w:suppressAutoHyphens/>
        <w:autoSpaceDN w:val="0"/>
        <w:spacing w:after="240"/>
        <w:ind w:left="0"/>
        <w:contextualSpacing w:val="0"/>
        <w:jc w:val="both"/>
        <w:textAlignment w:val="baseline"/>
        <w:rPr>
          <w:szCs w:val="24"/>
        </w:rPr>
      </w:pPr>
      <w:r w:rsidRPr="003A1791">
        <w:rPr>
          <w:szCs w:val="24"/>
        </w:rPr>
        <w:t>9. W razie ustania stosunku pracy w związku z przejściem pracownika na rentę inwalidzką z tytułu niezdolności do pracy lub emeryturę pracownika, któremu do nabycia prawa do nagrody jubileuszowej brakuje mniej niż 12 miesięcy, licząc od dnia rozwiązania stosunku pracy, nagrodę wypłaca się w dniu rozwiązania stosunku pracy.</w:t>
      </w:r>
    </w:p>
    <w:p w14:paraId="14ACCCE6" w14:textId="77777777" w:rsidR="003A1791" w:rsidRPr="003A1791" w:rsidRDefault="003A1791" w:rsidP="003A1791">
      <w:pPr>
        <w:spacing w:after="240"/>
        <w:jc w:val="both"/>
        <w:rPr>
          <w:lang w:val="pl-PL"/>
        </w:rPr>
      </w:pPr>
    </w:p>
    <w:p w14:paraId="443D5950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t>§ 12</w:t>
      </w:r>
    </w:p>
    <w:p w14:paraId="00983007" w14:textId="77777777" w:rsidR="003A1791" w:rsidRPr="003A1791" w:rsidRDefault="003A1791" w:rsidP="003A1791">
      <w:pPr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bCs/>
          <w:lang w:val="pl-PL" w:eastAsia="zh-CN"/>
        </w:rPr>
        <w:t>1.</w:t>
      </w:r>
      <w:r w:rsidRPr="003A1791">
        <w:rPr>
          <w:rFonts w:eastAsia="SimSun"/>
          <w:b/>
          <w:bCs/>
          <w:lang w:val="pl-PL" w:eastAsia="zh-CN"/>
        </w:rPr>
        <w:t xml:space="preserve"> </w:t>
      </w:r>
      <w:r w:rsidRPr="003A1791">
        <w:rPr>
          <w:rFonts w:eastAsia="SimSun"/>
          <w:lang w:val="pl-PL" w:eastAsia="zh-CN"/>
        </w:rPr>
        <w:t>Pracownikowi, którego stosunek pracy ustał w związku z przejściem na emeryturę lub rentę z tytułu niezdolności do pracy, przysługuje jednorazowa odprawa pieniężna w wysokości:</w:t>
      </w:r>
    </w:p>
    <w:p w14:paraId="6977277A" w14:textId="77777777" w:rsidR="003A1791" w:rsidRPr="003A1791" w:rsidRDefault="003A1791" w:rsidP="003A1791">
      <w:pPr>
        <w:spacing w:after="240"/>
        <w:ind w:left="284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1) jednomiesięcznego wynagrodzenia – jeżeli pracownik był zatrudniony krócej niż 10 lat,</w:t>
      </w:r>
    </w:p>
    <w:p w14:paraId="1B32503C" w14:textId="77777777" w:rsidR="003A1791" w:rsidRPr="003A1791" w:rsidRDefault="003A1791" w:rsidP="003A1791">
      <w:pPr>
        <w:spacing w:after="240"/>
        <w:ind w:left="284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2) dwumiesięcznego wynagrodzenia – jeżeli pracownik był zatrudniony co najmniej 10 lat,</w:t>
      </w:r>
    </w:p>
    <w:p w14:paraId="743CD5BA" w14:textId="77777777" w:rsidR="003A1791" w:rsidRPr="003A1791" w:rsidRDefault="003A1791" w:rsidP="003A1791">
      <w:pPr>
        <w:spacing w:after="240"/>
        <w:ind w:left="284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3) trzymiesięcznego wynagrodzenia – jeżeli pracownik był zatrudniony co najmniej 15 lat,</w:t>
      </w:r>
    </w:p>
    <w:p w14:paraId="5CE028CB" w14:textId="77777777" w:rsidR="003A1791" w:rsidRPr="003A1791" w:rsidRDefault="003A1791" w:rsidP="003A1791">
      <w:pPr>
        <w:spacing w:after="240"/>
        <w:ind w:left="284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4) czteromiesięcznego wynagrodzenia – jeżeli pracownik był zatrudniony co najmniej 20 lat.</w:t>
      </w:r>
    </w:p>
    <w:p w14:paraId="1E89E710" w14:textId="77777777" w:rsidR="003A1791" w:rsidRPr="003A1791" w:rsidRDefault="003A1791" w:rsidP="003A1791">
      <w:pPr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2. Do okresu pracy wlicza się wszystkie poprzednie zakończone okresy zatrudnienia oraz inne udowodnione okresy, jeżeli na podstawie odrębnych przepisów podlegają one wliczeniu do okresu pracy, od którego zależą uprawnienia pracownicze.</w:t>
      </w:r>
    </w:p>
    <w:p w14:paraId="2B721932" w14:textId="77777777" w:rsidR="003A1791" w:rsidRPr="003A1791" w:rsidRDefault="003A1791" w:rsidP="003A1791">
      <w:pPr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bCs/>
          <w:lang w:val="pl-PL" w:eastAsia="zh-CN"/>
        </w:rPr>
        <w:t>3.</w:t>
      </w:r>
      <w:r w:rsidRPr="003A1791">
        <w:rPr>
          <w:rFonts w:eastAsia="SimSun"/>
          <w:b/>
          <w:bCs/>
          <w:lang w:val="pl-PL" w:eastAsia="zh-CN"/>
        </w:rPr>
        <w:t xml:space="preserve"> </w:t>
      </w:r>
      <w:r w:rsidRPr="003A1791">
        <w:rPr>
          <w:rFonts w:eastAsia="SimSun"/>
          <w:lang w:val="pl-PL" w:eastAsia="zh-CN"/>
        </w:rPr>
        <w:t>Jeżeli w aktach osobowych brak jest odpowiedniej dokumentacji, warunkiem ustalenia prawa do jednorazowej odprawy pieniężnej w związku z przejściem na emeryturę lub rentę z tytułu niezdolności do pracy jest udokumentowanie przez pracownika prawa do tej odprawy.</w:t>
      </w:r>
    </w:p>
    <w:p w14:paraId="533D5879" w14:textId="77777777" w:rsidR="003A1791" w:rsidRPr="003A1791" w:rsidRDefault="003A1791" w:rsidP="003A1791">
      <w:pPr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lastRenderedPageBreak/>
        <w:t>4. Jeżeli pracownik pozostawał równocześnie w więcej niż jednym stosunku pracy, do okresu pracy uprawniającego do jednorazowej odprawy pieniężnej wlicza się jeden z tych okresów.</w:t>
      </w:r>
    </w:p>
    <w:p w14:paraId="7377F478" w14:textId="77777777" w:rsidR="003A1791" w:rsidRPr="003A1791" w:rsidRDefault="003A1791" w:rsidP="003A1791">
      <w:pPr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5. Jednorazowa odprawa w związku z przejściem na emeryturę lub rentę z tytułu niezdolności do pracy jest wypłacana w dniu ustania stosunku pracy.</w:t>
      </w:r>
    </w:p>
    <w:p w14:paraId="5BEA899E" w14:textId="77777777" w:rsidR="003A1791" w:rsidRPr="003A1791" w:rsidRDefault="003A1791" w:rsidP="003A1791">
      <w:pPr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6. Odprawę oblicza się jak ekwiwalent pieniężny za urlop wypoczynkowy.</w:t>
      </w:r>
    </w:p>
    <w:p w14:paraId="4FAE4D23" w14:textId="77777777" w:rsidR="003A1791" w:rsidRPr="003A1791" w:rsidRDefault="003A1791" w:rsidP="003A1791">
      <w:pPr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7. Pracownik, który otrzymał odprawę, nie może ponownie nabyć do niej prawa.</w:t>
      </w:r>
    </w:p>
    <w:p w14:paraId="6CD21047" w14:textId="77777777" w:rsidR="003A1791" w:rsidRPr="003A1791" w:rsidRDefault="003A1791" w:rsidP="003A1791">
      <w:pPr>
        <w:spacing w:after="240"/>
        <w:jc w:val="both"/>
        <w:rPr>
          <w:b/>
          <w:lang w:val="pl-PL"/>
        </w:rPr>
      </w:pPr>
    </w:p>
    <w:p w14:paraId="51C76875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t>§ 13</w:t>
      </w:r>
    </w:p>
    <w:p w14:paraId="69FF234C" w14:textId="77777777" w:rsidR="003A1791" w:rsidRPr="003A1791" w:rsidRDefault="003A1791" w:rsidP="003A1791">
      <w:pPr>
        <w:numPr>
          <w:ilvl w:val="6"/>
          <w:numId w:val="11"/>
        </w:numPr>
        <w:spacing w:after="240"/>
        <w:ind w:left="284"/>
        <w:jc w:val="both"/>
        <w:rPr>
          <w:lang w:val="pl-PL"/>
        </w:rPr>
      </w:pPr>
      <w:r w:rsidRPr="003A1791">
        <w:rPr>
          <w:lang w:val="pl-PL"/>
        </w:rPr>
        <w:t>W ramach środków na wynagrodzenia pracodawca wydziela fundusz premiowy, przeznaczony na premie dla pracowników.</w:t>
      </w:r>
    </w:p>
    <w:p w14:paraId="7BFA0FCB" w14:textId="77777777" w:rsidR="003A1791" w:rsidRPr="003A1791" w:rsidRDefault="003A1791" w:rsidP="003A1791">
      <w:pPr>
        <w:numPr>
          <w:ilvl w:val="6"/>
          <w:numId w:val="11"/>
        </w:numPr>
        <w:spacing w:after="240"/>
        <w:ind w:left="284"/>
        <w:jc w:val="both"/>
        <w:rPr>
          <w:lang w:val="pl-PL"/>
        </w:rPr>
      </w:pPr>
      <w:r w:rsidRPr="003A1791">
        <w:rPr>
          <w:lang w:val="pl-PL"/>
        </w:rPr>
        <w:t>Fundusz premiowy nie może być wyższy niż 10% rocznych środków na wynagrodzenia zasadnicze pracowników.</w:t>
      </w:r>
    </w:p>
    <w:p w14:paraId="433CE23F" w14:textId="77777777" w:rsidR="003A1791" w:rsidRPr="003A1791" w:rsidRDefault="003A1791" w:rsidP="003A1791">
      <w:pPr>
        <w:numPr>
          <w:ilvl w:val="6"/>
          <w:numId w:val="11"/>
        </w:numPr>
        <w:spacing w:after="240"/>
        <w:ind w:left="284"/>
        <w:jc w:val="both"/>
        <w:rPr>
          <w:lang w:val="pl-PL" w:eastAsia="pl-PL"/>
        </w:rPr>
      </w:pPr>
      <w:r w:rsidRPr="003A1791">
        <w:rPr>
          <w:lang w:val="pl-PL"/>
        </w:rPr>
        <w:t xml:space="preserve">Jednorazowo </w:t>
      </w:r>
      <w:r w:rsidRPr="003A1791">
        <w:rPr>
          <w:lang w:val="pl-PL" w:eastAsia="pl-PL"/>
        </w:rPr>
        <w:t>w roku kalendarzowym dyrektor przyznaje pracownikom w ramach funduszu, o którym mowa w ust. 1, premie regulaminową.</w:t>
      </w:r>
    </w:p>
    <w:p w14:paraId="11C05C56" w14:textId="77777777" w:rsidR="003A1791" w:rsidRPr="003A1791" w:rsidRDefault="003A1791" w:rsidP="003A1791">
      <w:pPr>
        <w:pStyle w:val="Bezodstpw"/>
        <w:spacing w:after="240"/>
        <w:ind w:left="284" w:hanging="284"/>
        <w:jc w:val="both"/>
        <w:rPr>
          <w:sz w:val="24"/>
          <w:szCs w:val="24"/>
          <w:lang w:val="pl-PL" w:eastAsia="pl-PL"/>
        </w:rPr>
      </w:pPr>
      <w:r w:rsidRPr="003A1791">
        <w:rPr>
          <w:sz w:val="24"/>
          <w:szCs w:val="24"/>
          <w:lang w:val="pl-PL" w:eastAsia="pl-PL"/>
        </w:rPr>
        <w:t>4. Do otrzymania premii uprawnieni są pracownicy, którzy przepracowali w bibliotece co najmniej 3 miesiące i w okresie premiowania należycie wypełniali obowiązki pracownicze.</w:t>
      </w:r>
    </w:p>
    <w:p w14:paraId="1BA313BB" w14:textId="77777777" w:rsidR="003A1791" w:rsidRPr="003A1791" w:rsidRDefault="003A1791" w:rsidP="003A1791">
      <w:pPr>
        <w:pStyle w:val="Bezodstpw"/>
        <w:spacing w:after="240"/>
        <w:ind w:left="284" w:hanging="284"/>
        <w:rPr>
          <w:sz w:val="24"/>
          <w:szCs w:val="24"/>
          <w:lang w:val="pl-PL" w:eastAsia="pl-PL"/>
        </w:rPr>
      </w:pPr>
      <w:r w:rsidRPr="003A1791">
        <w:rPr>
          <w:sz w:val="24"/>
          <w:szCs w:val="24"/>
          <w:lang w:val="pl-PL" w:eastAsia="pl-PL"/>
        </w:rPr>
        <w:t>6. Wysokość premii regulaminowej ustala Dyrektor, biorąc pod uwagę:</w:t>
      </w:r>
    </w:p>
    <w:p w14:paraId="5A38A128" w14:textId="77777777" w:rsidR="003A1791" w:rsidRPr="003A1791" w:rsidRDefault="003A1791" w:rsidP="003A1791">
      <w:pPr>
        <w:pStyle w:val="Bezodstpw"/>
        <w:numPr>
          <w:ilvl w:val="0"/>
          <w:numId w:val="16"/>
        </w:numPr>
        <w:rPr>
          <w:sz w:val="24"/>
          <w:szCs w:val="24"/>
          <w:lang w:val="pl-PL" w:eastAsia="pl-PL"/>
        </w:rPr>
      </w:pPr>
      <w:r w:rsidRPr="003A1791">
        <w:rPr>
          <w:sz w:val="24"/>
          <w:szCs w:val="24"/>
          <w:lang w:val="pl-PL" w:eastAsia="pl-PL"/>
        </w:rPr>
        <w:t>wyniki corocznej oceny pracownika,</w:t>
      </w:r>
    </w:p>
    <w:p w14:paraId="498B6C86" w14:textId="77777777" w:rsidR="003A1791" w:rsidRPr="003A1791" w:rsidRDefault="003A1791" w:rsidP="003A1791">
      <w:pPr>
        <w:pStyle w:val="Bezodstpw"/>
        <w:numPr>
          <w:ilvl w:val="0"/>
          <w:numId w:val="16"/>
        </w:numPr>
        <w:rPr>
          <w:sz w:val="24"/>
          <w:szCs w:val="24"/>
          <w:lang w:val="pl-PL" w:eastAsia="pl-PL"/>
        </w:rPr>
      </w:pPr>
      <w:r w:rsidRPr="003A1791">
        <w:rPr>
          <w:sz w:val="24"/>
          <w:szCs w:val="24"/>
          <w:lang w:val="pl-PL" w:eastAsia="pl-PL"/>
        </w:rPr>
        <w:t xml:space="preserve">liczbę dni usprawiedliwionej nieobecności w pracy, liczonych w okresie od ostatniej premii regulaminowej do chwili ustalania prawa do obecnej premii, </w:t>
      </w:r>
    </w:p>
    <w:p w14:paraId="04CF273A" w14:textId="77777777" w:rsidR="003A1791" w:rsidRPr="003A1791" w:rsidRDefault="003A1791" w:rsidP="003A1791">
      <w:pPr>
        <w:pStyle w:val="Bezodstpw"/>
        <w:numPr>
          <w:ilvl w:val="0"/>
          <w:numId w:val="16"/>
        </w:numPr>
        <w:rPr>
          <w:sz w:val="24"/>
          <w:szCs w:val="24"/>
          <w:lang w:val="pl-PL" w:eastAsia="pl-PL"/>
        </w:rPr>
      </w:pPr>
      <w:r w:rsidRPr="003A1791">
        <w:rPr>
          <w:sz w:val="24"/>
          <w:szCs w:val="24"/>
          <w:lang w:val="pl-PL" w:eastAsia="pl-PL"/>
        </w:rPr>
        <w:t>liczbę spóźnień do pracy,</w:t>
      </w:r>
    </w:p>
    <w:p w14:paraId="1A2087AE" w14:textId="77777777" w:rsidR="003A1791" w:rsidRPr="003A1791" w:rsidRDefault="003A1791" w:rsidP="003A1791">
      <w:pPr>
        <w:pStyle w:val="Bezodstpw"/>
        <w:numPr>
          <w:ilvl w:val="0"/>
          <w:numId w:val="16"/>
        </w:numPr>
        <w:rPr>
          <w:sz w:val="24"/>
          <w:szCs w:val="24"/>
          <w:lang w:val="pl-PL"/>
        </w:rPr>
      </w:pPr>
      <w:r w:rsidRPr="003A1791">
        <w:rPr>
          <w:sz w:val="24"/>
          <w:szCs w:val="24"/>
          <w:lang w:val="pl-PL"/>
        </w:rPr>
        <w:t>stopień trudności i zakres wykonywanych obowiązków,</w:t>
      </w:r>
    </w:p>
    <w:p w14:paraId="6D01ED1C" w14:textId="77777777" w:rsidR="003A1791" w:rsidRPr="003A1791" w:rsidRDefault="003A1791" w:rsidP="003A1791">
      <w:pPr>
        <w:pStyle w:val="Bezodstpw"/>
        <w:numPr>
          <w:ilvl w:val="0"/>
          <w:numId w:val="16"/>
        </w:numPr>
        <w:rPr>
          <w:sz w:val="24"/>
          <w:szCs w:val="24"/>
          <w:lang w:val="pl-PL"/>
        </w:rPr>
      </w:pPr>
      <w:r w:rsidRPr="003A1791">
        <w:rPr>
          <w:sz w:val="24"/>
          <w:szCs w:val="24"/>
          <w:lang w:val="pl-PL"/>
        </w:rPr>
        <w:t>wykonywanie dodatkowych czynności wynikających z zastępstw za pracowników przebywających na zwolnieniach lekarskich i urlopach,</w:t>
      </w:r>
    </w:p>
    <w:p w14:paraId="7DF22F46" w14:textId="77777777" w:rsidR="003A1791" w:rsidRPr="003A1791" w:rsidRDefault="003A1791" w:rsidP="003A1791">
      <w:pPr>
        <w:pStyle w:val="Bezodstpw"/>
        <w:numPr>
          <w:ilvl w:val="0"/>
          <w:numId w:val="16"/>
        </w:numPr>
        <w:spacing w:after="240"/>
        <w:rPr>
          <w:sz w:val="24"/>
          <w:szCs w:val="24"/>
          <w:lang w:val="pl-PL" w:eastAsia="pl-PL"/>
        </w:rPr>
      </w:pPr>
      <w:r w:rsidRPr="003A1791">
        <w:rPr>
          <w:sz w:val="24"/>
          <w:szCs w:val="24"/>
          <w:lang w:val="pl-PL" w:eastAsia="pl-PL"/>
        </w:rPr>
        <w:t>podnoszenie wiedzy i kwalifikacji potrzebnych do wykonywania pracy.</w:t>
      </w:r>
    </w:p>
    <w:p w14:paraId="4F0C840B" w14:textId="77777777" w:rsidR="003A1791" w:rsidRPr="003A1791" w:rsidRDefault="003A1791" w:rsidP="003A1791">
      <w:pPr>
        <w:pStyle w:val="Bezodstpw"/>
        <w:numPr>
          <w:ilvl w:val="0"/>
          <w:numId w:val="8"/>
        </w:numPr>
        <w:spacing w:after="240"/>
        <w:rPr>
          <w:rFonts w:eastAsia="SimSun"/>
          <w:sz w:val="24"/>
          <w:szCs w:val="24"/>
          <w:lang w:val="pl-PL" w:eastAsia="zh-CN"/>
        </w:rPr>
      </w:pPr>
      <w:r w:rsidRPr="003A1791">
        <w:rPr>
          <w:rFonts w:eastAsia="SimSun"/>
          <w:sz w:val="24"/>
          <w:szCs w:val="24"/>
          <w:lang w:val="pl-PL" w:eastAsia="zh-CN"/>
        </w:rPr>
        <w:t xml:space="preserve">Wysokość premii nie może przekroczyć 75% wynagrodzenia zasadniczego przysługującego pracownikowi w miesiącu przyznania premii. </w:t>
      </w:r>
    </w:p>
    <w:p w14:paraId="2E327E54" w14:textId="77777777" w:rsidR="003A1791" w:rsidRPr="003A1791" w:rsidRDefault="003A1791" w:rsidP="003A1791">
      <w:pPr>
        <w:numPr>
          <w:ilvl w:val="0"/>
          <w:numId w:val="8"/>
        </w:numPr>
        <w:autoSpaceDE w:val="0"/>
        <w:autoSpaceDN w:val="0"/>
        <w:adjustRightInd w:val="0"/>
        <w:spacing w:after="240"/>
        <w:ind w:left="284" w:hanging="284"/>
        <w:jc w:val="both"/>
        <w:rPr>
          <w:rFonts w:eastAsia="SimSun"/>
          <w:lang w:val="pl-PL" w:eastAsia="zh-CN"/>
        </w:rPr>
      </w:pPr>
      <w:r w:rsidRPr="003A1791">
        <w:rPr>
          <w:lang w:val="pl-PL"/>
        </w:rPr>
        <w:t>Przebywanie na urlopie wypoczynkowym lub inna usprawiedliwiona nieobecność w pracy nie wyklucza przyznania pracownikowi premii regulaminowej.</w:t>
      </w:r>
    </w:p>
    <w:p w14:paraId="6225184F" w14:textId="77777777" w:rsidR="003A1791" w:rsidRPr="003A1791" w:rsidRDefault="003A1791" w:rsidP="003A179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ind w:left="284" w:hanging="284"/>
        <w:jc w:val="both"/>
        <w:rPr>
          <w:rFonts w:eastAsia="SimSun"/>
          <w:szCs w:val="24"/>
          <w:lang w:eastAsia="zh-CN"/>
        </w:rPr>
      </w:pPr>
      <w:r w:rsidRPr="003A1791">
        <w:rPr>
          <w:rFonts w:eastAsia="SimSun"/>
          <w:szCs w:val="24"/>
          <w:lang w:eastAsia="zh-CN"/>
        </w:rPr>
        <w:t>Pracownik nie nabywa prawa do premii w przypadkach:</w:t>
      </w:r>
    </w:p>
    <w:p w14:paraId="44226697" w14:textId="77777777" w:rsidR="003A1791" w:rsidRPr="003A1791" w:rsidRDefault="003A1791" w:rsidP="003A1791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40"/>
        <w:jc w:val="both"/>
        <w:rPr>
          <w:rFonts w:eastAsia="SimSun"/>
          <w:szCs w:val="24"/>
          <w:lang w:eastAsia="zh-CN"/>
        </w:rPr>
      </w:pPr>
      <w:r w:rsidRPr="003A1791">
        <w:rPr>
          <w:rFonts w:eastAsia="SimSun"/>
          <w:szCs w:val="24"/>
          <w:lang w:eastAsia="zh-CN"/>
        </w:rPr>
        <w:t xml:space="preserve"> nieusprawiedliwionej nieobecności w pracy,</w:t>
      </w:r>
    </w:p>
    <w:p w14:paraId="76C68B2A" w14:textId="77777777" w:rsidR="003A1791" w:rsidRPr="003A1791" w:rsidRDefault="003A1791" w:rsidP="003A1791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240"/>
        <w:jc w:val="both"/>
        <w:rPr>
          <w:rFonts w:eastAsia="SimSun"/>
          <w:szCs w:val="24"/>
          <w:lang w:eastAsia="zh-CN"/>
        </w:rPr>
      </w:pPr>
      <w:r w:rsidRPr="003A1791">
        <w:rPr>
          <w:rFonts w:eastAsia="SimSun"/>
          <w:szCs w:val="24"/>
          <w:lang w:eastAsia="zh-CN"/>
        </w:rPr>
        <w:t xml:space="preserve"> każdego stwierdzenia niedbałości w wykonywaniu obowiązku lub odmowy wykonania obowiązku pracowniczego.</w:t>
      </w:r>
    </w:p>
    <w:p w14:paraId="39D5C212" w14:textId="77777777" w:rsidR="003A1791" w:rsidRPr="003A1791" w:rsidRDefault="003A1791" w:rsidP="003A1791">
      <w:pPr>
        <w:pStyle w:val="Akapitzlist"/>
        <w:autoSpaceDE w:val="0"/>
        <w:autoSpaceDN w:val="0"/>
        <w:adjustRightInd w:val="0"/>
        <w:spacing w:after="240"/>
        <w:ind w:left="0"/>
        <w:jc w:val="both"/>
        <w:rPr>
          <w:rFonts w:eastAsia="SimSun"/>
          <w:szCs w:val="24"/>
          <w:lang w:eastAsia="zh-CN"/>
        </w:rPr>
      </w:pPr>
      <w:r w:rsidRPr="003A1791">
        <w:rPr>
          <w:rFonts w:eastAsia="SimSun"/>
          <w:szCs w:val="24"/>
          <w:lang w:eastAsia="zh-CN"/>
        </w:rPr>
        <w:t>10. Wypłata premii następuje w najbliższym terminie wypłaty wynagrodzenia.</w:t>
      </w:r>
    </w:p>
    <w:p w14:paraId="5882F119" w14:textId="77777777" w:rsidR="003A1791" w:rsidRPr="003A1791" w:rsidRDefault="003A1791" w:rsidP="003A1791">
      <w:pPr>
        <w:spacing w:after="240"/>
        <w:jc w:val="both"/>
        <w:rPr>
          <w:lang w:val="pl-PL"/>
        </w:rPr>
      </w:pPr>
    </w:p>
    <w:p w14:paraId="32682DA4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lastRenderedPageBreak/>
        <w:t>§ 14</w:t>
      </w:r>
    </w:p>
    <w:p w14:paraId="61ABB315" w14:textId="77777777" w:rsidR="003A1791" w:rsidRPr="003A1791" w:rsidRDefault="003A1791" w:rsidP="003A1791">
      <w:pPr>
        <w:numPr>
          <w:ilvl w:val="0"/>
          <w:numId w:val="4"/>
        </w:numPr>
        <w:spacing w:after="240"/>
        <w:jc w:val="both"/>
        <w:rPr>
          <w:lang w:val="pl-PL"/>
        </w:rPr>
      </w:pPr>
      <w:r w:rsidRPr="003A1791">
        <w:rPr>
          <w:lang w:val="pl-PL"/>
        </w:rPr>
        <w:t>Pracownikowi może być przyznana nagroda za szczególne osiągnięcia w pracy (nagroda), jeśli pozwalają na to zaplanowane w planie finansowym biblioteki środki finansowe.</w:t>
      </w:r>
    </w:p>
    <w:p w14:paraId="130229E9" w14:textId="77777777" w:rsidR="003A1791" w:rsidRPr="003A1791" w:rsidRDefault="003A1791" w:rsidP="003A1791">
      <w:pPr>
        <w:numPr>
          <w:ilvl w:val="0"/>
          <w:numId w:val="4"/>
        </w:numPr>
        <w:spacing w:after="240"/>
        <w:jc w:val="both"/>
        <w:rPr>
          <w:lang w:val="pl-PL"/>
        </w:rPr>
      </w:pPr>
      <w:r w:rsidRPr="003A1791">
        <w:rPr>
          <w:lang w:val="pl-PL"/>
        </w:rPr>
        <w:t>Nagroda pracy może być przyznana między innymi za:</w:t>
      </w:r>
    </w:p>
    <w:p w14:paraId="550E9E18" w14:textId="77777777" w:rsidR="003A1791" w:rsidRPr="003A1791" w:rsidRDefault="003A1791" w:rsidP="003A1791">
      <w:pPr>
        <w:numPr>
          <w:ilvl w:val="0"/>
          <w:numId w:val="1"/>
        </w:numPr>
        <w:spacing w:after="240"/>
        <w:jc w:val="both"/>
        <w:rPr>
          <w:lang w:val="pl-PL"/>
        </w:rPr>
      </w:pPr>
      <w:r w:rsidRPr="003A1791">
        <w:rPr>
          <w:lang w:val="pl-PL"/>
        </w:rPr>
        <w:t>wykonywanie za dodatkowych zadań nieujętych w zakresie czynności pracownika, a wynikających z potrzeb pracodawcy,</w:t>
      </w:r>
    </w:p>
    <w:p w14:paraId="2CD3DF61" w14:textId="77777777" w:rsidR="003A1791" w:rsidRPr="003A1791" w:rsidRDefault="003A1791" w:rsidP="003A1791">
      <w:pPr>
        <w:numPr>
          <w:ilvl w:val="0"/>
          <w:numId w:val="1"/>
        </w:numPr>
        <w:spacing w:after="240"/>
        <w:jc w:val="both"/>
        <w:rPr>
          <w:lang w:val="pl-PL"/>
        </w:rPr>
      </w:pPr>
      <w:r w:rsidRPr="003A1791">
        <w:rPr>
          <w:lang w:val="pl-PL"/>
        </w:rPr>
        <w:t>wyjątkową kreatywność lub innowacje w pracy,</w:t>
      </w:r>
    </w:p>
    <w:p w14:paraId="572D4BDA" w14:textId="77777777" w:rsidR="003A1791" w:rsidRPr="003A1791" w:rsidRDefault="003A1791" w:rsidP="003A1791">
      <w:pPr>
        <w:numPr>
          <w:ilvl w:val="0"/>
          <w:numId w:val="1"/>
        </w:numPr>
        <w:spacing w:after="240"/>
        <w:jc w:val="both"/>
        <w:rPr>
          <w:lang w:val="pl-PL"/>
        </w:rPr>
      </w:pPr>
      <w:r w:rsidRPr="003A1791">
        <w:rPr>
          <w:lang w:val="pl-PL"/>
        </w:rPr>
        <w:t>wykonanie zadań mający wpływ na poprawę efektów w pracy i stosunków międzyludzkich w bibliotece,</w:t>
      </w:r>
    </w:p>
    <w:p w14:paraId="7FC3CC33" w14:textId="77777777" w:rsidR="003A1791" w:rsidRPr="003A1791" w:rsidRDefault="003A1791" w:rsidP="003A1791">
      <w:pPr>
        <w:numPr>
          <w:ilvl w:val="0"/>
          <w:numId w:val="1"/>
        </w:numPr>
        <w:spacing w:after="240"/>
        <w:jc w:val="both"/>
        <w:rPr>
          <w:lang w:val="pl-PL"/>
        </w:rPr>
      </w:pPr>
      <w:r w:rsidRPr="003A1791">
        <w:rPr>
          <w:lang w:val="pl-PL"/>
        </w:rPr>
        <w:t>wykonanie powierzonych obowiązków w krótkim terminie.</w:t>
      </w:r>
    </w:p>
    <w:p w14:paraId="157DB0D9" w14:textId="77777777" w:rsidR="003A1791" w:rsidRPr="003A1791" w:rsidRDefault="003A1791" w:rsidP="003A1791">
      <w:pPr>
        <w:numPr>
          <w:ilvl w:val="0"/>
          <w:numId w:val="4"/>
        </w:numPr>
        <w:spacing w:after="240"/>
        <w:jc w:val="both"/>
        <w:rPr>
          <w:lang w:val="pl-PL"/>
        </w:rPr>
      </w:pPr>
      <w:r w:rsidRPr="003A1791">
        <w:rPr>
          <w:lang w:val="pl-PL"/>
        </w:rPr>
        <w:t>Osoby uprawnione do otrzymania nagrody oraz jej wysokość ustala dyrektor i zawiadamia o tym na piśmie pracownika, który otrzyma nagrodę. Pismo powinno zawierać uzasadnienie przyznania nagrody.</w:t>
      </w:r>
    </w:p>
    <w:p w14:paraId="11F6331A" w14:textId="77777777" w:rsidR="003A1791" w:rsidRPr="003A1791" w:rsidRDefault="003A1791" w:rsidP="003A1791">
      <w:pPr>
        <w:numPr>
          <w:ilvl w:val="0"/>
          <w:numId w:val="4"/>
        </w:numPr>
        <w:spacing w:after="240"/>
        <w:jc w:val="both"/>
        <w:rPr>
          <w:lang w:val="pl-PL"/>
        </w:rPr>
      </w:pPr>
      <w:r w:rsidRPr="003A1791">
        <w:rPr>
          <w:lang w:val="pl-PL"/>
        </w:rPr>
        <w:t>Przebywanie na urlopie wypoczynkowym lub inna usprawiedliwiona nieobecność w pracy nie wyklucza przyznania pracownikowi nagrody.</w:t>
      </w:r>
    </w:p>
    <w:p w14:paraId="2D131DC0" w14:textId="77777777" w:rsidR="003A1791" w:rsidRPr="003A1791" w:rsidRDefault="003A1791" w:rsidP="003A1791">
      <w:pPr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 xml:space="preserve">Wysokość nagrody nie może przekroczyć 100% wynagrodzenia zasadniczego przysługującego pracownikowi w miesiącu przyznania nagrody. </w:t>
      </w:r>
    </w:p>
    <w:p w14:paraId="51691628" w14:textId="77777777" w:rsidR="003A1791" w:rsidRPr="003A1791" w:rsidRDefault="003A1791" w:rsidP="003A1791">
      <w:pPr>
        <w:numPr>
          <w:ilvl w:val="0"/>
          <w:numId w:val="4"/>
        </w:numPr>
        <w:autoSpaceDE w:val="0"/>
        <w:autoSpaceDN w:val="0"/>
        <w:adjustRightInd w:val="0"/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 xml:space="preserve"> Wypłata nagrody następuje w najbliższym terminie wypłaty wynagrodzenia.</w:t>
      </w:r>
    </w:p>
    <w:p w14:paraId="4783DA57" w14:textId="77777777" w:rsidR="003A1791" w:rsidRPr="003A1791" w:rsidRDefault="003A1791" w:rsidP="003A1791">
      <w:pPr>
        <w:pStyle w:val="Nagwek2"/>
        <w:tabs>
          <w:tab w:val="left" w:pos="4228"/>
        </w:tabs>
        <w:spacing w:after="240"/>
        <w:ind w:left="0"/>
        <w:jc w:val="both"/>
        <w:rPr>
          <w:b w:val="0"/>
          <w:sz w:val="24"/>
          <w:szCs w:val="24"/>
          <w:lang w:val="pl-PL"/>
        </w:rPr>
      </w:pPr>
    </w:p>
    <w:p w14:paraId="285C2555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t>§ 15</w:t>
      </w:r>
    </w:p>
    <w:p w14:paraId="7210ECAB" w14:textId="77777777" w:rsidR="003A1791" w:rsidRPr="003A1791" w:rsidRDefault="003A1791" w:rsidP="003A1791">
      <w:pPr>
        <w:spacing w:after="240"/>
        <w:jc w:val="both"/>
        <w:rPr>
          <w:lang w:val="pl-PL"/>
        </w:rPr>
      </w:pPr>
      <w:r w:rsidRPr="003A1791">
        <w:rPr>
          <w:lang w:val="pl-PL"/>
        </w:rPr>
        <w:t>Rozliczanie podróży służbowej na terenie kraju oraz poza jego granicami dokonuje się w wysokości i na zasadach określonych w art. 77</w:t>
      </w:r>
      <w:r w:rsidRPr="003A1791">
        <w:rPr>
          <w:vertAlign w:val="superscript"/>
          <w:lang w:val="pl-PL"/>
        </w:rPr>
        <w:t xml:space="preserve">5 </w:t>
      </w:r>
      <w:r w:rsidRPr="003A1791">
        <w:rPr>
          <w:lang w:val="pl-PL"/>
        </w:rPr>
        <w:t>Kodeksu pracy oraz wydanego na jego postawie rozporządzenia.</w:t>
      </w:r>
    </w:p>
    <w:p w14:paraId="0E543E35" w14:textId="77777777" w:rsidR="003A1791" w:rsidRPr="003A1791" w:rsidRDefault="003A1791" w:rsidP="003A1791">
      <w:pPr>
        <w:spacing w:after="240"/>
        <w:jc w:val="both"/>
        <w:rPr>
          <w:lang w:val="pl-PL"/>
        </w:rPr>
      </w:pPr>
    </w:p>
    <w:p w14:paraId="50E321E3" w14:textId="77777777" w:rsidR="003A1791" w:rsidRPr="003A1791" w:rsidRDefault="003A1791" w:rsidP="003A1791">
      <w:pPr>
        <w:pStyle w:val="Nagwek2"/>
        <w:tabs>
          <w:tab w:val="left" w:pos="4228"/>
        </w:tabs>
        <w:spacing w:after="240"/>
        <w:ind w:left="284" w:hanging="284"/>
        <w:jc w:val="center"/>
        <w:rPr>
          <w:sz w:val="24"/>
          <w:szCs w:val="24"/>
          <w:lang w:val="pl-PL"/>
        </w:rPr>
      </w:pPr>
      <w:r w:rsidRPr="003A1791">
        <w:rPr>
          <w:sz w:val="24"/>
          <w:szCs w:val="24"/>
          <w:lang w:val="pl-PL"/>
        </w:rPr>
        <w:t>§ 16</w:t>
      </w:r>
    </w:p>
    <w:p w14:paraId="3497E8DE" w14:textId="77777777" w:rsidR="003A1791" w:rsidRPr="003A1791" w:rsidRDefault="003A1791" w:rsidP="003A1791">
      <w:pPr>
        <w:tabs>
          <w:tab w:val="left" w:pos="284"/>
        </w:tabs>
        <w:spacing w:after="240"/>
        <w:jc w:val="both"/>
        <w:rPr>
          <w:lang w:val="pl-PL"/>
        </w:rPr>
      </w:pPr>
      <w:r w:rsidRPr="003A1791">
        <w:rPr>
          <w:lang w:val="pl-PL"/>
        </w:rPr>
        <w:t>[</w:t>
      </w:r>
      <w:r w:rsidRPr="003A1791">
        <w:rPr>
          <w:i/>
          <w:iCs/>
          <w:lang w:val="pl-PL"/>
        </w:rPr>
        <w:t>ten paragraf dotyczy instytucji kultury, które nie tworzą Zakładowego Funduszu Świadczeń Socjalnych, tylko wypłacają świadczenie urlopowe</w:t>
      </w:r>
      <w:r w:rsidRPr="003A1791">
        <w:rPr>
          <w:lang w:val="pl-PL"/>
        </w:rPr>
        <w:t>]</w:t>
      </w:r>
    </w:p>
    <w:p w14:paraId="42CD599A" w14:textId="77777777" w:rsidR="003A1791" w:rsidRPr="003A1791" w:rsidRDefault="003A1791" w:rsidP="003A1791">
      <w:pPr>
        <w:pStyle w:val="Nagwek2"/>
        <w:numPr>
          <w:ilvl w:val="3"/>
          <w:numId w:val="17"/>
        </w:numPr>
        <w:tabs>
          <w:tab w:val="left" w:pos="284"/>
        </w:tabs>
        <w:spacing w:after="240"/>
        <w:ind w:left="284" w:hanging="284"/>
        <w:jc w:val="both"/>
        <w:rPr>
          <w:b w:val="0"/>
          <w:sz w:val="24"/>
          <w:szCs w:val="24"/>
          <w:lang w:val="pl-PL"/>
        </w:rPr>
      </w:pPr>
      <w:r w:rsidRPr="003A1791">
        <w:rPr>
          <w:b w:val="0"/>
          <w:sz w:val="24"/>
          <w:szCs w:val="24"/>
          <w:lang w:val="pl-PL"/>
        </w:rPr>
        <w:t>Pracodawca wypłaca świadczenie urlopowe w wysokości równej kwocie odpisu podstawowego.</w:t>
      </w:r>
    </w:p>
    <w:p w14:paraId="5AF33153" w14:textId="77777777" w:rsidR="003A1791" w:rsidRPr="003A1791" w:rsidRDefault="003A1791" w:rsidP="003A1791">
      <w:pPr>
        <w:pStyle w:val="Nagwek2"/>
        <w:numPr>
          <w:ilvl w:val="3"/>
          <w:numId w:val="17"/>
        </w:numPr>
        <w:tabs>
          <w:tab w:val="left" w:pos="284"/>
        </w:tabs>
        <w:spacing w:after="240"/>
        <w:ind w:left="284" w:hanging="284"/>
        <w:jc w:val="both"/>
        <w:rPr>
          <w:b w:val="0"/>
          <w:sz w:val="24"/>
          <w:szCs w:val="24"/>
          <w:lang w:val="pl-PL"/>
        </w:rPr>
      </w:pPr>
      <w:r w:rsidRPr="003A1791">
        <w:rPr>
          <w:b w:val="0"/>
          <w:sz w:val="24"/>
          <w:szCs w:val="24"/>
          <w:lang w:val="pl-PL"/>
        </w:rPr>
        <w:t>Przysługuje ono każdemu pracownikowi korzystającemu z urlopu wypoczynkowego w wymiarze co najmniej 14 kolejnych dni kalendarzowych.</w:t>
      </w:r>
    </w:p>
    <w:p w14:paraId="3EB828D3" w14:textId="77777777" w:rsidR="003A1791" w:rsidRPr="003A1791" w:rsidRDefault="003A1791" w:rsidP="003A1791">
      <w:pPr>
        <w:pStyle w:val="Nagwek2"/>
        <w:numPr>
          <w:ilvl w:val="3"/>
          <w:numId w:val="17"/>
        </w:numPr>
        <w:tabs>
          <w:tab w:val="left" w:pos="284"/>
        </w:tabs>
        <w:spacing w:after="240"/>
        <w:ind w:left="284" w:hanging="284"/>
        <w:jc w:val="both"/>
        <w:rPr>
          <w:b w:val="0"/>
          <w:sz w:val="24"/>
          <w:szCs w:val="24"/>
          <w:lang w:val="pl-PL"/>
        </w:rPr>
      </w:pPr>
      <w:r w:rsidRPr="003A1791">
        <w:rPr>
          <w:b w:val="0"/>
          <w:sz w:val="24"/>
          <w:szCs w:val="24"/>
          <w:lang w:val="pl-PL"/>
        </w:rPr>
        <w:t>Wysokość świadczenia urlopowego należnego pracownikowi ustala się proporcjonalnie do jego wymiaru czasu pracy.</w:t>
      </w:r>
    </w:p>
    <w:p w14:paraId="3A03012B" w14:textId="77777777" w:rsidR="003A1791" w:rsidRPr="003A1791" w:rsidRDefault="003A1791" w:rsidP="003A1791">
      <w:pPr>
        <w:pStyle w:val="Nagwek2"/>
        <w:numPr>
          <w:ilvl w:val="3"/>
          <w:numId w:val="17"/>
        </w:numPr>
        <w:tabs>
          <w:tab w:val="left" w:pos="284"/>
        </w:tabs>
        <w:spacing w:after="240"/>
        <w:ind w:left="284" w:hanging="284"/>
        <w:jc w:val="both"/>
        <w:rPr>
          <w:b w:val="0"/>
          <w:sz w:val="24"/>
          <w:szCs w:val="24"/>
          <w:lang w:val="pl-PL"/>
        </w:rPr>
      </w:pPr>
      <w:r w:rsidRPr="003A1791">
        <w:rPr>
          <w:b w:val="0"/>
          <w:sz w:val="24"/>
          <w:szCs w:val="24"/>
          <w:lang w:val="pl-PL"/>
        </w:rPr>
        <w:lastRenderedPageBreak/>
        <w:t>Wypłata świadczenia urlopowego powinna nastąpić nie wcześniej niż na 10 dni przed rozpoczęciem korzystania z urlopu wypoczynkowego i nie później niż w ostatnim dniu poprzedzającym to rozpoczęcie.</w:t>
      </w:r>
    </w:p>
    <w:p w14:paraId="20509249" w14:textId="77777777" w:rsidR="003A1791" w:rsidRPr="003A1791" w:rsidRDefault="003A1791" w:rsidP="003A1791">
      <w:pPr>
        <w:tabs>
          <w:tab w:val="left" w:pos="284"/>
        </w:tabs>
        <w:spacing w:after="240"/>
        <w:jc w:val="both"/>
        <w:rPr>
          <w:lang w:val="pl-PL"/>
        </w:rPr>
      </w:pPr>
    </w:p>
    <w:p w14:paraId="4E08AED2" w14:textId="77777777" w:rsidR="003A1791" w:rsidRPr="003A1791" w:rsidRDefault="003A1791" w:rsidP="003A1791">
      <w:pPr>
        <w:tabs>
          <w:tab w:val="left" w:pos="2576"/>
        </w:tabs>
        <w:spacing w:after="240"/>
        <w:jc w:val="center"/>
        <w:rPr>
          <w:b/>
          <w:bCs/>
          <w:lang w:val="pl-PL"/>
        </w:rPr>
      </w:pPr>
      <w:r w:rsidRPr="003A1791">
        <w:rPr>
          <w:b/>
          <w:lang w:val="pl-PL"/>
        </w:rPr>
        <w:t>Rozdział</w:t>
      </w:r>
      <w:r w:rsidRPr="003A1791">
        <w:rPr>
          <w:b/>
          <w:bCs/>
          <w:lang w:val="pl-PL"/>
        </w:rPr>
        <w:t xml:space="preserve"> III</w:t>
      </w:r>
    </w:p>
    <w:p w14:paraId="3E277FE3" w14:textId="77777777" w:rsidR="003A1791" w:rsidRPr="003A1791" w:rsidRDefault="003A1791" w:rsidP="003A1791">
      <w:pPr>
        <w:tabs>
          <w:tab w:val="left" w:pos="2576"/>
        </w:tabs>
        <w:spacing w:after="240"/>
        <w:jc w:val="center"/>
        <w:rPr>
          <w:b/>
          <w:bCs/>
          <w:lang w:val="pl-PL"/>
        </w:rPr>
      </w:pPr>
      <w:r w:rsidRPr="003A1791">
        <w:rPr>
          <w:b/>
          <w:bCs/>
          <w:lang w:val="pl-PL"/>
        </w:rPr>
        <w:t>Zasady wypłacania wynagradzania</w:t>
      </w:r>
    </w:p>
    <w:p w14:paraId="0C61F9E4" w14:textId="77777777" w:rsidR="003A1791" w:rsidRPr="003A1791" w:rsidRDefault="003A1791" w:rsidP="003A1791">
      <w:pPr>
        <w:spacing w:after="240"/>
        <w:jc w:val="both"/>
        <w:rPr>
          <w:lang w:val="pl-PL"/>
        </w:rPr>
      </w:pPr>
    </w:p>
    <w:p w14:paraId="25BC4BD0" w14:textId="77777777" w:rsidR="003A1791" w:rsidRPr="003A1791" w:rsidRDefault="003A1791" w:rsidP="003A1791">
      <w:pPr>
        <w:spacing w:after="240"/>
        <w:jc w:val="center"/>
        <w:rPr>
          <w:b/>
          <w:lang w:val="pl-PL"/>
        </w:rPr>
      </w:pPr>
      <w:r w:rsidRPr="003A1791">
        <w:rPr>
          <w:b/>
          <w:lang w:val="pl-PL"/>
        </w:rPr>
        <w:t>§ 17</w:t>
      </w:r>
    </w:p>
    <w:p w14:paraId="43B535F1" w14:textId="77777777" w:rsidR="003A1791" w:rsidRPr="003A1791" w:rsidRDefault="003A1791" w:rsidP="003A1791">
      <w:pPr>
        <w:pStyle w:val="NormalnyWeb"/>
        <w:numPr>
          <w:ilvl w:val="0"/>
          <w:numId w:val="19"/>
        </w:numPr>
        <w:spacing w:after="240"/>
        <w:ind w:left="419" w:hanging="357"/>
        <w:jc w:val="both"/>
        <w:rPr>
          <w:rFonts w:cs="Times New Roman"/>
        </w:rPr>
      </w:pPr>
      <w:r w:rsidRPr="003A1791">
        <w:rPr>
          <w:rFonts w:cs="Times New Roman"/>
        </w:rPr>
        <w:t>Wypłaty wynagrodzenia za pracę dokonuje się jeden raz w miesiącu z dołu, do każdego ostatniego dnia miesiąca kalendarzowego.</w:t>
      </w:r>
    </w:p>
    <w:p w14:paraId="19E32E0D" w14:textId="77777777" w:rsidR="003A1791" w:rsidRPr="003A1791" w:rsidRDefault="003A1791" w:rsidP="003A1791">
      <w:pPr>
        <w:pStyle w:val="NormalnyWeb"/>
        <w:numPr>
          <w:ilvl w:val="0"/>
          <w:numId w:val="18"/>
        </w:numPr>
        <w:spacing w:after="240"/>
        <w:ind w:left="419" w:hanging="357"/>
        <w:jc w:val="both"/>
        <w:rPr>
          <w:rFonts w:cs="Times New Roman"/>
        </w:rPr>
      </w:pPr>
      <w:r w:rsidRPr="003A1791">
        <w:rPr>
          <w:rFonts w:cs="Times New Roman"/>
        </w:rPr>
        <w:t>Jeżeli ustalony dzień wypłaty wynagrodzenia za pracę jest dniem wolnym od pracy, wynagrodzenie wypłaca się w dniu poprzedzającym.</w:t>
      </w:r>
    </w:p>
    <w:p w14:paraId="3B6A77D9" w14:textId="77777777" w:rsidR="003A1791" w:rsidRPr="003A1791" w:rsidRDefault="003A1791" w:rsidP="003A1791">
      <w:pPr>
        <w:pStyle w:val="NormalnyWeb"/>
        <w:numPr>
          <w:ilvl w:val="0"/>
          <w:numId w:val="18"/>
        </w:numPr>
        <w:spacing w:after="240"/>
        <w:ind w:left="419" w:hanging="357"/>
        <w:jc w:val="both"/>
        <w:rPr>
          <w:rFonts w:cs="Times New Roman"/>
        </w:rPr>
      </w:pPr>
      <w:r w:rsidRPr="003A1791">
        <w:rPr>
          <w:rFonts w:cs="Times New Roman"/>
        </w:rPr>
        <w:t>Składniki wynagrodzenia za pracę przysługujące pracownikowi za okresy dłuższe niż jeden miesiąc wypłaca się z dołu w terminach określonych w przepisach prawa pracy.</w:t>
      </w:r>
    </w:p>
    <w:p w14:paraId="7E849279" w14:textId="77777777" w:rsidR="003A1791" w:rsidRPr="003A1791" w:rsidRDefault="003A1791" w:rsidP="003A1791">
      <w:pPr>
        <w:pStyle w:val="NormalnyWeb"/>
        <w:numPr>
          <w:ilvl w:val="0"/>
          <w:numId w:val="18"/>
        </w:numPr>
        <w:spacing w:after="240"/>
        <w:ind w:left="419" w:hanging="357"/>
        <w:jc w:val="both"/>
        <w:rPr>
          <w:rFonts w:cs="Times New Roman"/>
        </w:rPr>
      </w:pPr>
      <w:r w:rsidRPr="003A1791">
        <w:rPr>
          <w:rFonts w:cs="Times New Roman"/>
        </w:rPr>
        <w:t>Na żądanie pracownika Pracodawca jest obowiązany udostępnić do wglądu dokumenty, na podstawie których zostało obliczone jego wynagrodzenie.</w:t>
      </w:r>
    </w:p>
    <w:p w14:paraId="3EF43992" w14:textId="77777777" w:rsidR="003A1791" w:rsidRPr="003A1791" w:rsidRDefault="003A1791" w:rsidP="003A1791">
      <w:pPr>
        <w:pStyle w:val="NormalnyWeb"/>
        <w:numPr>
          <w:ilvl w:val="0"/>
          <w:numId w:val="18"/>
        </w:numPr>
        <w:spacing w:after="240"/>
        <w:ind w:left="419" w:hanging="357"/>
        <w:jc w:val="both"/>
        <w:rPr>
          <w:rFonts w:cs="Times New Roman"/>
        </w:rPr>
      </w:pPr>
      <w:r w:rsidRPr="003A1791">
        <w:rPr>
          <w:rFonts w:cs="Times New Roman"/>
        </w:rPr>
        <w:t>Informacje dotyczące wysokości indywidualnego wynagrodzenia za pracę stanowią dane osobowe i podlegają ochronie przewidzianej w przepisach o ochronie danych osobowych.</w:t>
      </w:r>
    </w:p>
    <w:p w14:paraId="3A517B91" w14:textId="77777777" w:rsidR="003A1791" w:rsidRPr="003A1791" w:rsidRDefault="003A1791" w:rsidP="003A1791">
      <w:pPr>
        <w:pStyle w:val="NormalnyWeb"/>
        <w:numPr>
          <w:ilvl w:val="0"/>
          <w:numId w:val="18"/>
        </w:numPr>
        <w:spacing w:after="240"/>
        <w:ind w:left="419" w:hanging="357"/>
        <w:jc w:val="both"/>
        <w:rPr>
          <w:rFonts w:cs="Times New Roman"/>
        </w:rPr>
      </w:pPr>
      <w:r w:rsidRPr="003A1791">
        <w:rPr>
          <w:rFonts w:cs="Times New Roman"/>
        </w:rPr>
        <w:t>Wypłaty wynagrodzenia dokonuje się w formie pieniężnej na wskazany przez pracownika rachunek płatniczy, chyba że pracownik złożył w postaci papierowej lub elektronicznej wniosek o wypłatę wynagrodzenia do rąk własnych.</w:t>
      </w:r>
    </w:p>
    <w:p w14:paraId="62FE483C" w14:textId="77777777" w:rsidR="003A1791" w:rsidRPr="003A1791" w:rsidRDefault="003A1791" w:rsidP="003A1791">
      <w:pPr>
        <w:spacing w:after="240"/>
        <w:jc w:val="both"/>
        <w:rPr>
          <w:rFonts w:eastAsia="SimSun"/>
          <w:lang w:val="pl-PL" w:eastAsia="zh-CN"/>
        </w:rPr>
      </w:pPr>
    </w:p>
    <w:p w14:paraId="5026087A" w14:textId="77777777" w:rsidR="003A1791" w:rsidRPr="003A1791" w:rsidRDefault="003A1791" w:rsidP="003A1791">
      <w:pPr>
        <w:spacing w:after="240"/>
        <w:jc w:val="center"/>
        <w:rPr>
          <w:rFonts w:eastAsia="SimSun"/>
          <w:b/>
          <w:bCs/>
          <w:lang w:val="pl-PL" w:eastAsia="zh-CN"/>
        </w:rPr>
      </w:pPr>
      <w:r w:rsidRPr="003A1791">
        <w:rPr>
          <w:rFonts w:eastAsia="SimSun"/>
          <w:b/>
          <w:bCs/>
          <w:lang w:val="pl-PL" w:eastAsia="zh-CN"/>
        </w:rPr>
        <w:t>Rozdział IV</w:t>
      </w:r>
    </w:p>
    <w:p w14:paraId="0F7769F5" w14:textId="5B7DBA98" w:rsidR="003A1791" w:rsidRPr="003A1791" w:rsidRDefault="003A1791" w:rsidP="003A1791">
      <w:pPr>
        <w:spacing w:after="240"/>
        <w:jc w:val="center"/>
        <w:rPr>
          <w:rFonts w:eastAsia="SimSun"/>
          <w:b/>
          <w:bCs/>
          <w:lang w:val="pl-PL" w:eastAsia="zh-CN"/>
        </w:rPr>
      </w:pPr>
      <w:r w:rsidRPr="003A1791">
        <w:rPr>
          <w:rFonts w:eastAsia="SimSun"/>
          <w:b/>
          <w:bCs/>
          <w:lang w:val="pl-PL" w:eastAsia="zh-CN"/>
        </w:rPr>
        <w:t>Postanowienia końcowe</w:t>
      </w:r>
    </w:p>
    <w:p w14:paraId="732889B5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center"/>
        <w:rPr>
          <w:rFonts w:eastAsia="SimSun"/>
          <w:b/>
          <w:bCs/>
          <w:lang w:val="pl-PL" w:eastAsia="zh-CN"/>
        </w:rPr>
      </w:pPr>
      <w:r w:rsidRPr="003A1791">
        <w:rPr>
          <w:rFonts w:eastAsia="SimSun"/>
          <w:b/>
          <w:bCs/>
          <w:lang w:val="pl-PL" w:eastAsia="zh-CN"/>
        </w:rPr>
        <w:t>§ 18</w:t>
      </w:r>
    </w:p>
    <w:p w14:paraId="7B3229F0" w14:textId="016C4784" w:rsidR="003A1791" w:rsidRPr="003A1791" w:rsidRDefault="003A1791" w:rsidP="003A1791">
      <w:pPr>
        <w:autoSpaceDE w:val="0"/>
        <w:autoSpaceDN w:val="0"/>
        <w:adjustRightInd w:val="0"/>
        <w:spacing w:after="240"/>
        <w:jc w:val="both"/>
        <w:rPr>
          <w:rFonts w:eastAsia="SimSun"/>
          <w:b/>
          <w:bCs/>
          <w:lang w:val="pl-PL" w:eastAsia="zh-CN"/>
        </w:rPr>
      </w:pPr>
      <w:r w:rsidRPr="003A1791">
        <w:rPr>
          <w:lang w:val="pl-PL"/>
        </w:rPr>
        <w:t xml:space="preserve">W związku z art. 31d ust. 2 Ustawy z 25 października 1991 r. o organizowaniu i prowadzeniu działalności kulturalnej (tekst jedn. Dz.U. z </w:t>
      </w:r>
      <w:r w:rsidRPr="003A1791">
        <w:t>7 lutego 2020 r. poz. 194</w:t>
      </w:r>
      <w:r w:rsidRPr="003A1791">
        <w:rPr>
          <w:lang w:val="pl-PL"/>
        </w:rPr>
        <w:t>) w załączniku nr 2 znajduje się wykaz stanowisk wszystkich stanowisk pracy występujących w bibliotece.</w:t>
      </w:r>
    </w:p>
    <w:p w14:paraId="4E7FE156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center"/>
        <w:rPr>
          <w:rFonts w:eastAsia="SimSun"/>
          <w:b/>
          <w:bCs/>
          <w:lang w:val="pl-PL" w:eastAsia="zh-CN"/>
        </w:rPr>
      </w:pPr>
      <w:r w:rsidRPr="003A1791">
        <w:rPr>
          <w:rFonts w:eastAsia="SimSun"/>
          <w:b/>
          <w:bCs/>
          <w:lang w:val="pl-PL" w:eastAsia="zh-CN"/>
        </w:rPr>
        <w:t>§ 19</w:t>
      </w:r>
    </w:p>
    <w:p w14:paraId="1AF4718B" w14:textId="77777777" w:rsidR="003A1791" w:rsidRPr="003A1791" w:rsidRDefault="003A1791" w:rsidP="003A1791">
      <w:pPr>
        <w:numPr>
          <w:ilvl w:val="3"/>
          <w:numId w:val="10"/>
        </w:numPr>
        <w:autoSpaceDE w:val="0"/>
        <w:autoSpaceDN w:val="0"/>
        <w:adjustRightInd w:val="0"/>
        <w:spacing w:after="240"/>
        <w:ind w:left="284" w:hanging="284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Postanowienia regulaminu nie naruszają postanowień indywidualnych umów o pracę.</w:t>
      </w:r>
    </w:p>
    <w:p w14:paraId="2EB4980C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lastRenderedPageBreak/>
        <w:t xml:space="preserve">2. W razie wątpliwości co do treści i rozumienia przepisów regulaminu wyjaśnień pracownikowi udziela dyrektor lub wskazana przez niego osoba. </w:t>
      </w:r>
    </w:p>
    <w:p w14:paraId="6139C0D3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both"/>
        <w:rPr>
          <w:rFonts w:eastAsia="SimSun"/>
          <w:lang w:val="pl-PL" w:eastAsia="zh-CN"/>
        </w:rPr>
      </w:pPr>
    </w:p>
    <w:p w14:paraId="7FA74EE4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center"/>
        <w:rPr>
          <w:rFonts w:eastAsia="SimSun"/>
          <w:b/>
          <w:bCs/>
          <w:lang w:val="pl-PL" w:eastAsia="zh-CN"/>
        </w:rPr>
      </w:pPr>
      <w:r w:rsidRPr="003A1791">
        <w:rPr>
          <w:rFonts w:eastAsia="SimSun"/>
          <w:b/>
          <w:bCs/>
          <w:lang w:val="pl-PL" w:eastAsia="zh-CN"/>
        </w:rPr>
        <w:t>§ 20</w:t>
      </w:r>
    </w:p>
    <w:p w14:paraId="508A84C7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Zmiana treści regulaminu następuje w formie pisemnej, w tym samym trybie co jego ustanowienie.</w:t>
      </w:r>
    </w:p>
    <w:p w14:paraId="6D149B2F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both"/>
        <w:rPr>
          <w:rFonts w:eastAsia="SimSun"/>
          <w:lang w:val="pl-PL" w:eastAsia="zh-CN"/>
        </w:rPr>
      </w:pPr>
    </w:p>
    <w:p w14:paraId="4A92528F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center"/>
        <w:rPr>
          <w:rFonts w:eastAsia="SimSun"/>
          <w:b/>
          <w:bCs/>
          <w:lang w:val="pl-PL" w:eastAsia="zh-CN"/>
        </w:rPr>
      </w:pPr>
      <w:r w:rsidRPr="003A1791">
        <w:rPr>
          <w:rFonts w:eastAsia="SimSun"/>
          <w:lang w:val="pl-PL" w:eastAsia="zh-CN"/>
        </w:rPr>
        <w:t xml:space="preserve"> </w:t>
      </w:r>
      <w:r w:rsidRPr="003A1791">
        <w:rPr>
          <w:rFonts w:eastAsia="SimSun"/>
          <w:b/>
          <w:bCs/>
          <w:lang w:val="pl-PL" w:eastAsia="zh-CN"/>
        </w:rPr>
        <w:t>§ 21</w:t>
      </w:r>
    </w:p>
    <w:p w14:paraId="6A7614C8" w14:textId="77777777" w:rsidR="003A1791" w:rsidRPr="003A1791" w:rsidRDefault="003A1791" w:rsidP="003A1791">
      <w:pPr>
        <w:pStyle w:val="Tekstpodstawowy"/>
        <w:spacing w:after="240"/>
        <w:jc w:val="both"/>
        <w:rPr>
          <w:lang w:val="pl-PL"/>
        </w:rPr>
      </w:pPr>
      <w:r w:rsidRPr="003A1791">
        <w:rPr>
          <w:lang w:val="pl-PL"/>
        </w:rPr>
        <w:t>W sprawach nieuregulowanych w niniejszym regulaminie mają zastosowanie przepisy Kodeksu pracy oraz inne akty dotyczące wynagradzania pracowników.</w:t>
      </w:r>
    </w:p>
    <w:p w14:paraId="4F083EE2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right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………………………………….</w:t>
      </w:r>
    </w:p>
    <w:p w14:paraId="0A61321B" w14:textId="77777777" w:rsidR="003A1791" w:rsidRPr="003A1791" w:rsidRDefault="003A1791" w:rsidP="003A1791">
      <w:pPr>
        <w:autoSpaceDE w:val="0"/>
        <w:autoSpaceDN w:val="0"/>
        <w:adjustRightInd w:val="0"/>
        <w:spacing w:after="240"/>
        <w:ind w:left="3600" w:firstLine="720"/>
        <w:jc w:val="center"/>
        <w:rPr>
          <w:rFonts w:eastAsia="SimSun"/>
          <w:i/>
          <w:lang w:val="pl-PL" w:eastAsia="zh-CN"/>
        </w:rPr>
      </w:pPr>
      <w:r w:rsidRPr="003A1791">
        <w:rPr>
          <w:rFonts w:eastAsia="SimSun"/>
          <w:lang w:val="pl-PL" w:eastAsia="zh-CN"/>
        </w:rPr>
        <w:t>(</w:t>
      </w:r>
      <w:r w:rsidRPr="003A1791">
        <w:rPr>
          <w:rFonts w:eastAsia="SimSun"/>
          <w:i/>
          <w:lang w:val="pl-PL" w:eastAsia="zh-CN"/>
        </w:rPr>
        <w:t>podpis dyrektora</w:t>
      </w:r>
      <w:r w:rsidRPr="003A1791">
        <w:rPr>
          <w:rFonts w:eastAsia="SimSun"/>
          <w:lang w:val="pl-PL" w:eastAsia="zh-CN"/>
        </w:rPr>
        <w:t>)</w:t>
      </w:r>
    </w:p>
    <w:p w14:paraId="4DCBECA8" w14:textId="77777777" w:rsidR="003A1791" w:rsidRPr="003A1791" w:rsidRDefault="003A1791" w:rsidP="003A1791">
      <w:pPr>
        <w:autoSpaceDE w:val="0"/>
        <w:autoSpaceDN w:val="0"/>
        <w:adjustRightInd w:val="0"/>
        <w:spacing w:after="24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Załączniki:</w:t>
      </w:r>
    </w:p>
    <w:p w14:paraId="2342C160" w14:textId="77777777" w:rsidR="003A1791" w:rsidRPr="003A1791" w:rsidRDefault="003A1791" w:rsidP="003A1791">
      <w:pPr>
        <w:autoSpaceDE w:val="0"/>
        <w:autoSpaceDN w:val="0"/>
        <w:adjustRightInd w:val="0"/>
        <w:jc w:val="both"/>
        <w:rPr>
          <w:rFonts w:eastAsia="SimSun"/>
          <w:lang w:val="pl-PL" w:eastAsia="zh-CN"/>
        </w:rPr>
      </w:pPr>
      <w:r w:rsidRPr="003A1791">
        <w:rPr>
          <w:rFonts w:eastAsia="SimSun"/>
          <w:lang w:val="pl-PL" w:eastAsia="zh-CN"/>
        </w:rPr>
        <w:t>1. Tabela wysokości wynagrodzenia zasadniczego i dodatku funkcyjnego</w:t>
      </w:r>
    </w:p>
    <w:p w14:paraId="53013945" w14:textId="77777777" w:rsidR="003A1791" w:rsidRPr="003A1791" w:rsidRDefault="003A1791" w:rsidP="003A1791">
      <w:pPr>
        <w:spacing w:after="240"/>
        <w:rPr>
          <w:b/>
          <w:bCs/>
          <w:lang w:val="pl-PL"/>
        </w:rPr>
      </w:pPr>
      <w:r w:rsidRPr="003A1791">
        <w:rPr>
          <w:rFonts w:eastAsia="SimSun"/>
          <w:lang w:val="pl-PL" w:eastAsia="zh-CN"/>
        </w:rPr>
        <w:t>2. Wykaz stanowisk pracy</w:t>
      </w:r>
    </w:p>
    <w:p w14:paraId="7E8FFDE6" w14:textId="77777777" w:rsidR="003A1791" w:rsidRPr="003A1791" w:rsidRDefault="003A1791" w:rsidP="003A1791">
      <w:pPr>
        <w:pStyle w:val="NormalnyWeb"/>
        <w:pageBreakBefore/>
        <w:spacing w:after="240"/>
        <w:jc w:val="right"/>
        <w:rPr>
          <w:rFonts w:cs="Times New Roman"/>
          <w:b/>
          <w:bCs/>
        </w:rPr>
      </w:pPr>
      <w:r w:rsidRPr="003A1791">
        <w:rPr>
          <w:rFonts w:cs="Times New Roman"/>
          <w:b/>
          <w:bCs/>
        </w:rPr>
        <w:lastRenderedPageBreak/>
        <w:t xml:space="preserve">Załącznik nr 1 do regulaminu </w:t>
      </w:r>
    </w:p>
    <w:p w14:paraId="750C4C60" w14:textId="77777777" w:rsidR="003A1791" w:rsidRPr="003A1791" w:rsidRDefault="003A1791" w:rsidP="003A1791">
      <w:pPr>
        <w:pStyle w:val="NormalnyWeb"/>
        <w:spacing w:after="240"/>
        <w:ind w:left="62"/>
        <w:rPr>
          <w:rFonts w:cs="Times New Roman"/>
        </w:rPr>
      </w:pPr>
      <w:r w:rsidRPr="003A1791">
        <w:rPr>
          <w:rFonts w:cs="Times New Roman"/>
          <w:b/>
        </w:rPr>
        <w:t>Tabele wynagrodzenia zasadniczego i dodatku funkcyjnego pracowników biblioteki</w:t>
      </w: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2977"/>
        <w:gridCol w:w="2976"/>
      </w:tblGrid>
      <w:tr w:rsidR="003A1791" w:rsidRPr="003A1791" w14:paraId="62487B84" w14:textId="77777777" w:rsidTr="00C879E6">
        <w:tc>
          <w:tcPr>
            <w:tcW w:w="3619" w:type="dxa"/>
            <w:shd w:val="clear" w:color="auto" w:fill="auto"/>
          </w:tcPr>
          <w:p w14:paraId="73DAE766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  <w:b/>
                <w:bCs/>
              </w:rPr>
            </w:pPr>
            <w:r w:rsidRPr="003A1791">
              <w:rPr>
                <w:rFonts w:cs="Times New Roman"/>
                <w:b/>
                <w:bCs/>
              </w:rPr>
              <w:t>Stanowisko</w:t>
            </w:r>
          </w:p>
        </w:tc>
        <w:tc>
          <w:tcPr>
            <w:tcW w:w="2977" w:type="dxa"/>
            <w:shd w:val="clear" w:color="auto" w:fill="auto"/>
          </w:tcPr>
          <w:p w14:paraId="2FEC1CE1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  <w:b/>
                <w:bCs/>
              </w:rPr>
            </w:pPr>
            <w:r w:rsidRPr="003A1791">
              <w:rPr>
                <w:rFonts w:cs="Times New Roman"/>
                <w:b/>
                <w:bCs/>
              </w:rPr>
              <w:t>Wysokość wynagrodzenia zasadniczego brutto</w:t>
            </w:r>
          </w:p>
          <w:p w14:paraId="101CC214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  <w:b/>
                <w:bCs/>
              </w:rPr>
            </w:pPr>
            <w:r w:rsidRPr="003A1791">
              <w:rPr>
                <w:rFonts w:cs="Times New Roman"/>
                <w:b/>
                <w:bCs/>
              </w:rPr>
              <w:t>(w zł)</w:t>
            </w:r>
          </w:p>
        </w:tc>
        <w:tc>
          <w:tcPr>
            <w:tcW w:w="2976" w:type="dxa"/>
            <w:shd w:val="clear" w:color="auto" w:fill="auto"/>
          </w:tcPr>
          <w:p w14:paraId="3A4E20AE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  <w:b/>
                <w:bCs/>
              </w:rPr>
            </w:pPr>
            <w:r w:rsidRPr="003A1791">
              <w:rPr>
                <w:rFonts w:cs="Times New Roman"/>
                <w:b/>
                <w:bCs/>
              </w:rPr>
              <w:t xml:space="preserve">Wysokość dodatku funkcyjnego liczona </w:t>
            </w:r>
            <w:r w:rsidRPr="003A1791">
              <w:rPr>
                <w:rFonts w:cs="Times New Roman"/>
                <w:b/>
                <w:bCs/>
              </w:rPr>
              <w:br/>
              <w:t>od wynagrodzenia zasadniczego</w:t>
            </w:r>
          </w:p>
        </w:tc>
      </w:tr>
      <w:tr w:rsidR="003A1791" w:rsidRPr="003A1791" w14:paraId="5F6AD4F7" w14:textId="77777777" w:rsidTr="00C879E6">
        <w:tc>
          <w:tcPr>
            <w:tcW w:w="3619" w:type="dxa"/>
            <w:shd w:val="clear" w:color="auto" w:fill="auto"/>
          </w:tcPr>
          <w:p w14:paraId="11B75BA9" w14:textId="77777777" w:rsidR="003A1791" w:rsidRPr="003A1791" w:rsidRDefault="003A1791" w:rsidP="003A1791">
            <w:pPr>
              <w:shd w:val="clear" w:color="auto" w:fill="FFFFFF"/>
              <w:spacing w:after="240"/>
              <w:rPr>
                <w:lang w:val="pl-PL" w:eastAsia="pl-PL"/>
              </w:rPr>
            </w:pPr>
            <w:r w:rsidRPr="003A1791">
              <w:rPr>
                <w:lang w:val="pl-PL" w:eastAsia="pl-PL"/>
              </w:rPr>
              <w:t>Kierownik filii</w:t>
            </w:r>
          </w:p>
        </w:tc>
        <w:tc>
          <w:tcPr>
            <w:tcW w:w="2977" w:type="dxa"/>
            <w:shd w:val="clear" w:color="auto" w:fill="auto"/>
          </w:tcPr>
          <w:p w14:paraId="42441AAA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</w:rPr>
            </w:pPr>
            <w:r w:rsidRPr="003A1791">
              <w:rPr>
                <w:rFonts w:cs="Times New Roman"/>
              </w:rPr>
              <w:t>3400 ‒ 4700</w:t>
            </w:r>
          </w:p>
        </w:tc>
        <w:tc>
          <w:tcPr>
            <w:tcW w:w="2976" w:type="dxa"/>
            <w:shd w:val="clear" w:color="auto" w:fill="auto"/>
          </w:tcPr>
          <w:p w14:paraId="49BFD568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</w:rPr>
            </w:pPr>
            <w:r w:rsidRPr="003A1791">
              <w:rPr>
                <w:rFonts w:cs="Times New Roman"/>
              </w:rPr>
              <w:t>30%</w:t>
            </w:r>
          </w:p>
        </w:tc>
      </w:tr>
      <w:tr w:rsidR="003A1791" w:rsidRPr="003A1791" w14:paraId="4C4964E8" w14:textId="77777777" w:rsidTr="00C879E6">
        <w:tc>
          <w:tcPr>
            <w:tcW w:w="3619" w:type="dxa"/>
            <w:shd w:val="clear" w:color="auto" w:fill="auto"/>
          </w:tcPr>
          <w:p w14:paraId="2078EDEF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  <w:r w:rsidRPr="003A1791">
              <w:rPr>
                <w:rFonts w:cs="Times New Roman"/>
              </w:rPr>
              <w:t>Starszy kustosz</w:t>
            </w:r>
          </w:p>
        </w:tc>
        <w:tc>
          <w:tcPr>
            <w:tcW w:w="2977" w:type="dxa"/>
            <w:shd w:val="clear" w:color="auto" w:fill="auto"/>
          </w:tcPr>
          <w:p w14:paraId="5A4CBA5F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</w:rPr>
            </w:pPr>
            <w:r w:rsidRPr="003A1791">
              <w:rPr>
                <w:rFonts w:cs="Times New Roman"/>
              </w:rPr>
              <w:t>3200 ‒ 4400</w:t>
            </w:r>
          </w:p>
        </w:tc>
        <w:tc>
          <w:tcPr>
            <w:tcW w:w="2976" w:type="dxa"/>
            <w:shd w:val="clear" w:color="auto" w:fill="auto"/>
          </w:tcPr>
          <w:p w14:paraId="4C96B277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</w:p>
        </w:tc>
      </w:tr>
      <w:tr w:rsidR="003A1791" w:rsidRPr="003A1791" w14:paraId="5D9130B1" w14:textId="77777777" w:rsidTr="00C879E6">
        <w:tc>
          <w:tcPr>
            <w:tcW w:w="3619" w:type="dxa"/>
            <w:shd w:val="clear" w:color="auto" w:fill="auto"/>
          </w:tcPr>
          <w:p w14:paraId="36B104C7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  <w:r w:rsidRPr="003A1791">
              <w:rPr>
                <w:rFonts w:cs="Times New Roman"/>
              </w:rPr>
              <w:t>Kustosz</w:t>
            </w:r>
          </w:p>
        </w:tc>
        <w:tc>
          <w:tcPr>
            <w:tcW w:w="2977" w:type="dxa"/>
            <w:shd w:val="clear" w:color="auto" w:fill="auto"/>
          </w:tcPr>
          <w:p w14:paraId="401120BB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</w:rPr>
            </w:pPr>
            <w:r w:rsidRPr="003A1791">
              <w:rPr>
                <w:rFonts w:cs="Times New Roman"/>
              </w:rPr>
              <w:t>3000 ‒ 4000</w:t>
            </w:r>
          </w:p>
        </w:tc>
        <w:tc>
          <w:tcPr>
            <w:tcW w:w="2976" w:type="dxa"/>
            <w:shd w:val="clear" w:color="auto" w:fill="auto"/>
          </w:tcPr>
          <w:p w14:paraId="6C2188FD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</w:p>
        </w:tc>
      </w:tr>
      <w:tr w:rsidR="003A1791" w:rsidRPr="003A1791" w14:paraId="7D371D00" w14:textId="77777777" w:rsidTr="00C879E6">
        <w:tc>
          <w:tcPr>
            <w:tcW w:w="3619" w:type="dxa"/>
            <w:shd w:val="clear" w:color="auto" w:fill="auto"/>
          </w:tcPr>
          <w:p w14:paraId="2605EDF7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  <w:r w:rsidRPr="003A1791">
              <w:rPr>
                <w:rFonts w:cs="Times New Roman"/>
              </w:rPr>
              <w:t>Starszy bibliotekarz</w:t>
            </w:r>
          </w:p>
        </w:tc>
        <w:tc>
          <w:tcPr>
            <w:tcW w:w="2977" w:type="dxa"/>
            <w:shd w:val="clear" w:color="auto" w:fill="auto"/>
          </w:tcPr>
          <w:p w14:paraId="4C86D347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</w:rPr>
            </w:pPr>
            <w:r w:rsidRPr="003A1791">
              <w:rPr>
                <w:rFonts w:cs="Times New Roman"/>
              </w:rPr>
              <w:t>2900 ‒ 3800</w:t>
            </w:r>
          </w:p>
        </w:tc>
        <w:tc>
          <w:tcPr>
            <w:tcW w:w="2976" w:type="dxa"/>
            <w:shd w:val="clear" w:color="auto" w:fill="auto"/>
          </w:tcPr>
          <w:p w14:paraId="6B642D9F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</w:p>
        </w:tc>
      </w:tr>
      <w:tr w:rsidR="003A1791" w:rsidRPr="003A1791" w14:paraId="40E33E0D" w14:textId="77777777" w:rsidTr="00C879E6">
        <w:tc>
          <w:tcPr>
            <w:tcW w:w="3619" w:type="dxa"/>
            <w:shd w:val="clear" w:color="auto" w:fill="auto"/>
          </w:tcPr>
          <w:p w14:paraId="46608D19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  <w:r w:rsidRPr="003A1791">
              <w:rPr>
                <w:rFonts w:cs="Times New Roman"/>
              </w:rPr>
              <w:t>Bibliotekarz</w:t>
            </w:r>
          </w:p>
        </w:tc>
        <w:tc>
          <w:tcPr>
            <w:tcW w:w="2977" w:type="dxa"/>
            <w:shd w:val="clear" w:color="auto" w:fill="auto"/>
          </w:tcPr>
          <w:p w14:paraId="0111DAEB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</w:rPr>
            </w:pPr>
            <w:r w:rsidRPr="003A1791">
              <w:rPr>
                <w:rFonts w:cs="Times New Roman"/>
              </w:rPr>
              <w:t>2700 ‒ 3400</w:t>
            </w:r>
          </w:p>
        </w:tc>
        <w:tc>
          <w:tcPr>
            <w:tcW w:w="2976" w:type="dxa"/>
            <w:shd w:val="clear" w:color="auto" w:fill="auto"/>
          </w:tcPr>
          <w:p w14:paraId="25080CE4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</w:p>
        </w:tc>
      </w:tr>
      <w:tr w:rsidR="003A1791" w:rsidRPr="003A1791" w14:paraId="15953D02" w14:textId="77777777" w:rsidTr="00C879E6">
        <w:tc>
          <w:tcPr>
            <w:tcW w:w="3619" w:type="dxa"/>
            <w:shd w:val="clear" w:color="auto" w:fill="auto"/>
          </w:tcPr>
          <w:p w14:paraId="68D0590A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  <w:r w:rsidRPr="003A1791">
              <w:rPr>
                <w:rFonts w:cs="Times New Roman"/>
              </w:rPr>
              <w:t>Młodszy bibliotekarz</w:t>
            </w:r>
          </w:p>
        </w:tc>
        <w:tc>
          <w:tcPr>
            <w:tcW w:w="2977" w:type="dxa"/>
            <w:shd w:val="clear" w:color="auto" w:fill="auto"/>
          </w:tcPr>
          <w:p w14:paraId="1BF4D4C3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</w:rPr>
            </w:pPr>
            <w:r w:rsidRPr="003A1791">
              <w:rPr>
                <w:rFonts w:cs="Times New Roman"/>
              </w:rPr>
              <w:t>2600 ‒ 3200</w:t>
            </w:r>
          </w:p>
        </w:tc>
        <w:tc>
          <w:tcPr>
            <w:tcW w:w="2976" w:type="dxa"/>
            <w:shd w:val="clear" w:color="auto" w:fill="auto"/>
          </w:tcPr>
          <w:p w14:paraId="1A93078C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</w:p>
        </w:tc>
      </w:tr>
      <w:tr w:rsidR="003A1791" w:rsidRPr="003A1791" w14:paraId="18A4000A" w14:textId="77777777" w:rsidTr="00C879E6">
        <w:tc>
          <w:tcPr>
            <w:tcW w:w="3619" w:type="dxa"/>
            <w:shd w:val="clear" w:color="auto" w:fill="auto"/>
          </w:tcPr>
          <w:p w14:paraId="19524394" w14:textId="77777777" w:rsidR="003A1791" w:rsidRPr="003A1791" w:rsidRDefault="003A1791" w:rsidP="003A1791">
            <w:pPr>
              <w:shd w:val="clear" w:color="auto" w:fill="FFFFFF"/>
              <w:spacing w:after="240"/>
              <w:rPr>
                <w:lang w:val="pl-PL" w:eastAsia="pl-PL"/>
              </w:rPr>
            </w:pPr>
            <w:r w:rsidRPr="003A1791">
              <w:rPr>
                <w:lang w:val="pl-PL" w:eastAsia="pl-PL"/>
              </w:rPr>
              <w:t>Specjalista ds. obsługi i konserwacji urządzeń: elektronicznych, audiowizualnych, akustycznych, komputerowych,</w:t>
            </w:r>
          </w:p>
          <w:p w14:paraId="03F7540B" w14:textId="77777777" w:rsidR="003A1791" w:rsidRPr="003A1791" w:rsidRDefault="003A1791" w:rsidP="003A1791">
            <w:pPr>
              <w:shd w:val="clear" w:color="auto" w:fill="FFFFFF"/>
              <w:spacing w:after="240"/>
              <w:rPr>
                <w:rFonts w:eastAsia="SimSun"/>
                <w:lang w:val="pl-PL"/>
              </w:rPr>
            </w:pPr>
            <w:r w:rsidRPr="003A1791">
              <w:rPr>
                <w:lang w:val="pl-PL" w:eastAsia="pl-PL"/>
              </w:rPr>
              <w:t>Specjalista ds. księgowości i kadr</w:t>
            </w:r>
          </w:p>
        </w:tc>
        <w:tc>
          <w:tcPr>
            <w:tcW w:w="2977" w:type="dxa"/>
            <w:shd w:val="clear" w:color="auto" w:fill="auto"/>
          </w:tcPr>
          <w:p w14:paraId="425FE437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</w:rPr>
            </w:pPr>
            <w:r w:rsidRPr="003A1791">
              <w:rPr>
                <w:rFonts w:cs="Times New Roman"/>
              </w:rPr>
              <w:t>3000 ‒ 3800</w:t>
            </w:r>
          </w:p>
        </w:tc>
        <w:tc>
          <w:tcPr>
            <w:tcW w:w="2976" w:type="dxa"/>
            <w:shd w:val="clear" w:color="auto" w:fill="auto"/>
          </w:tcPr>
          <w:p w14:paraId="73C2F0FD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</w:p>
        </w:tc>
      </w:tr>
      <w:tr w:rsidR="003A1791" w:rsidRPr="003A1791" w14:paraId="4F96D73D" w14:textId="77777777" w:rsidTr="00C879E6">
        <w:tc>
          <w:tcPr>
            <w:tcW w:w="3619" w:type="dxa"/>
            <w:shd w:val="clear" w:color="auto" w:fill="auto"/>
          </w:tcPr>
          <w:p w14:paraId="66A24949" w14:textId="77777777" w:rsidR="003A1791" w:rsidRPr="003A1791" w:rsidRDefault="003A1791" w:rsidP="003A1791">
            <w:pPr>
              <w:shd w:val="clear" w:color="auto" w:fill="FFFFFF"/>
              <w:spacing w:after="240"/>
              <w:rPr>
                <w:rFonts w:eastAsia="SimSun"/>
                <w:lang w:val="pl-PL"/>
              </w:rPr>
            </w:pPr>
            <w:r w:rsidRPr="003A1791">
              <w:rPr>
                <w:lang w:val="pl-PL" w:eastAsia="pl-PL"/>
              </w:rPr>
              <w:t>Sprzątacz/sprzątaczka</w:t>
            </w:r>
          </w:p>
        </w:tc>
        <w:tc>
          <w:tcPr>
            <w:tcW w:w="2977" w:type="dxa"/>
            <w:shd w:val="clear" w:color="auto" w:fill="auto"/>
          </w:tcPr>
          <w:p w14:paraId="7AE2648F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</w:rPr>
            </w:pPr>
            <w:r w:rsidRPr="003A1791">
              <w:rPr>
                <w:rFonts w:cs="Times New Roman"/>
              </w:rPr>
              <w:t>2600 ‒ 3000</w:t>
            </w:r>
          </w:p>
        </w:tc>
        <w:tc>
          <w:tcPr>
            <w:tcW w:w="2976" w:type="dxa"/>
            <w:shd w:val="clear" w:color="auto" w:fill="auto"/>
          </w:tcPr>
          <w:p w14:paraId="5A38C97E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</w:p>
        </w:tc>
      </w:tr>
      <w:tr w:rsidR="003A1791" w:rsidRPr="003A1791" w14:paraId="2DC4CB76" w14:textId="77777777" w:rsidTr="00C879E6">
        <w:tc>
          <w:tcPr>
            <w:tcW w:w="3619" w:type="dxa"/>
            <w:shd w:val="clear" w:color="auto" w:fill="auto"/>
          </w:tcPr>
          <w:p w14:paraId="68CC31A6" w14:textId="77777777" w:rsidR="003A1791" w:rsidRPr="003A1791" w:rsidRDefault="003A1791" w:rsidP="003A1791">
            <w:pPr>
              <w:shd w:val="clear" w:color="auto" w:fill="FFFFFF"/>
              <w:spacing w:after="240"/>
              <w:rPr>
                <w:rFonts w:eastAsia="SimSun"/>
                <w:lang w:val="pl-PL"/>
              </w:rPr>
            </w:pPr>
            <w:r w:rsidRPr="003A1791">
              <w:rPr>
                <w:lang w:val="pl-PL" w:eastAsia="pl-PL"/>
              </w:rPr>
              <w:t>Woźny/woźna</w:t>
            </w:r>
          </w:p>
        </w:tc>
        <w:tc>
          <w:tcPr>
            <w:tcW w:w="2977" w:type="dxa"/>
            <w:shd w:val="clear" w:color="auto" w:fill="auto"/>
          </w:tcPr>
          <w:p w14:paraId="7C999C1F" w14:textId="77777777" w:rsidR="003A1791" w:rsidRPr="003A1791" w:rsidRDefault="003A1791" w:rsidP="003A1791">
            <w:pPr>
              <w:pStyle w:val="NormalnyWeb"/>
              <w:spacing w:after="240"/>
              <w:jc w:val="center"/>
              <w:rPr>
                <w:rFonts w:cs="Times New Roman"/>
              </w:rPr>
            </w:pPr>
            <w:r w:rsidRPr="003A1791">
              <w:rPr>
                <w:rFonts w:cs="Times New Roman"/>
              </w:rPr>
              <w:t>2600 ‒ 2850</w:t>
            </w:r>
          </w:p>
        </w:tc>
        <w:tc>
          <w:tcPr>
            <w:tcW w:w="2976" w:type="dxa"/>
            <w:shd w:val="clear" w:color="auto" w:fill="auto"/>
          </w:tcPr>
          <w:p w14:paraId="2C0743E7" w14:textId="77777777" w:rsidR="003A1791" w:rsidRPr="003A1791" w:rsidRDefault="003A1791" w:rsidP="003A1791">
            <w:pPr>
              <w:pStyle w:val="NormalnyWeb"/>
              <w:spacing w:after="240"/>
              <w:jc w:val="both"/>
              <w:rPr>
                <w:rFonts w:cs="Times New Roman"/>
              </w:rPr>
            </w:pPr>
          </w:p>
        </w:tc>
      </w:tr>
    </w:tbl>
    <w:p w14:paraId="71BE3FD6" w14:textId="77777777" w:rsidR="003A1791" w:rsidRPr="003A1791" w:rsidRDefault="003A1791" w:rsidP="003A1791">
      <w:pPr>
        <w:pStyle w:val="NormalnyWeb"/>
        <w:spacing w:after="240"/>
        <w:ind w:left="62"/>
        <w:jc w:val="both"/>
        <w:rPr>
          <w:rFonts w:cs="Times New Roman"/>
        </w:rPr>
      </w:pPr>
    </w:p>
    <w:p w14:paraId="2AA3EA02" w14:textId="77777777" w:rsidR="003A1791" w:rsidRPr="003A1791" w:rsidRDefault="003A1791" w:rsidP="003A1791">
      <w:pPr>
        <w:pStyle w:val="NormalnyWeb"/>
        <w:pageBreakBefore/>
        <w:spacing w:after="240"/>
        <w:jc w:val="right"/>
        <w:rPr>
          <w:rFonts w:cs="Times New Roman"/>
          <w:b/>
          <w:bCs/>
        </w:rPr>
      </w:pPr>
      <w:r w:rsidRPr="003A1791">
        <w:rPr>
          <w:rFonts w:cs="Times New Roman"/>
          <w:b/>
          <w:bCs/>
        </w:rPr>
        <w:lastRenderedPageBreak/>
        <w:t xml:space="preserve">Załącznik nr 2 do regulaminu </w:t>
      </w:r>
    </w:p>
    <w:p w14:paraId="6D550C8A" w14:textId="77777777" w:rsidR="003A1791" w:rsidRPr="003A1791" w:rsidRDefault="003A1791" w:rsidP="003A1791">
      <w:pPr>
        <w:pStyle w:val="NormalnyWeb"/>
        <w:spacing w:after="240"/>
        <w:rPr>
          <w:rFonts w:cs="Times New Roman"/>
          <w:b/>
        </w:rPr>
      </w:pPr>
      <w:r w:rsidRPr="003A1791">
        <w:rPr>
          <w:rFonts w:cs="Times New Roman"/>
          <w:b/>
        </w:rPr>
        <w:t>Wykaz stanowisk pracy w bibliotece</w:t>
      </w:r>
    </w:p>
    <w:p w14:paraId="72CF04B6" w14:textId="77777777" w:rsidR="003A1791" w:rsidRPr="003A1791" w:rsidRDefault="003A1791" w:rsidP="003A1791">
      <w:pPr>
        <w:pStyle w:val="Akapitzlist"/>
        <w:numPr>
          <w:ilvl w:val="0"/>
          <w:numId w:val="22"/>
        </w:numPr>
        <w:shd w:val="clear" w:color="auto" w:fill="FFFFFF"/>
        <w:autoSpaceDN w:val="0"/>
        <w:contextualSpacing w:val="0"/>
        <w:rPr>
          <w:szCs w:val="24"/>
        </w:rPr>
      </w:pPr>
      <w:r w:rsidRPr="003A1791">
        <w:rPr>
          <w:szCs w:val="24"/>
        </w:rPr>
        <w:t>Dyrektor.</w:t>
      </w:r>
    </w:p>
    <w:p w14:paraId="0AF4C09E" w14:textId="77777777" w:rsidR="003A1791" w:rsidRPr="003A1791" w:rsidRDefault="003A1791" w:rsidP="003A1791">
      <w:pPr>
        <w:pStyle w:val="Akapitzlist"/>
        <w:numPr>
          <w:ilvl w:val="0"/>
          <w:numId w:val="22"/>
        </w:numPr>
        <w:shd w:val="clear" w:color="auto" w:fill="FFFFFF"/>
        <w:autoSpaceDN w:val="0"/>
        <w:contextualSpacing w:val="0"/>
        <w:rPr>
          <w:szCs w:val="24"/>
        </w:rPr>
      </w:pPr>
      <w:r w:rsidRPr="003A1791">
        <w:rPr>
          <w:szCs w:val="24"/>
        </w:rPr>
        <w:t>Główny księgowy.</w:t>
      </w:r>
    </w:p>
    <w:p w14:paraId="6A8E22AC" w14:textId="77777777" w:rsidR="003A1791" w:rsidRPr="003A1791" w:rsidRDefault="003A1791" w:rsidP="003A1791">
      <w:pPr>
        <w:pStyle w:val="Akapitzlist"/>
        <w:numPr>
          <w:ilvl w:val="0"/>
          <w:numId w:val="22"/>
        </w:numPr>
        <w:shd w:val="clear" w:color="auto" w:fill="FFFFFF"/>
        <w:autoSpaceDN w:val="0"/>
        <w:contextualSpacing w:val="0"/>
        <w:rPr>
          <w:szCs w:val="24"/>
        </w:rPr>
      </w:pPr>
      <w:r w:rsidRPr="003A1791">
        <w:rPr>
          <w:szCs w:val="24"/>
        </w:rPr>
        <w:t>Kierownik filii w ………… .</w:t>
      </w:r>
    </w:p>
    <w:p w14:paraId="69D4FFF1" w14:textId="77777777" w:rsidR="003A1791" w:rsidRPr="003A1791" w:rsidRDefault="003A1791" w:rsidP="003A1791">
      <w:pPr>
        <w:pStyle w:val="Akapitzlist"/>
        <w:numPr>
          <w:ilvl w:val="0"/>
          <w:numId w:val="22"/>
        </w:numPr>
        <w:shd w:val="clear" w:color="auto" w:fill="FFFFFF"/>
        <w:autoSpaceDN w:val="0"/>
        <w:contextualSpacing w:val="0"/>
        <w:rPr>
          <w:szCs w:val="24"/>
        </w:rPr>
      </w:pPr>
      <w:r w:rsidRPr="003A1791">
        <w:rPr>
          <w:szCs w:val="24"/>
        </w:rPr>
        <w:t>Starszy kustosz.</w:t>
      </w:r>
    </w:p>
    <w:p w14:paraId="2B6BAA20" w14:textId="77777777" w:rsidR="003A1791" w:rsidRPr="003A1791" w:rsidRDefault="003A1791" w:rsidP="003A1791">
      <w:pPr>
        <w:pStyle w:val="Akapitzlist"/>
        <w:numPr>
          <w:ilvl w:val="0"/>
          <w:numId w:val="22"/>
        </w:numPr>
        <w:shd w:val="clear" w:color="auto" w:fill="FFFFFF"/>
        <w:autoSpaceDN w:val="0"/>
        <w:contextualSpacing w:val="0"/>
        <w:rPr>
          <w:szCs w:val="24"/>
        </w:rPr>
      </w:pPr>
      <w:r w:rsidRPr="003A1791">
        <w:rPr>
          <w:szCs w:val="24"/>
        </w:rPr>
        <w:t>Kustosz.</w:t>
      </w:r>
    </w:p>
    <w:p w14:paraId="5C6A64D7" w14:textId="77777777" w:rsidR="003A1791" w:rsidRPr="003A1791" w:rsidRDefault="003A1791" w:rsidP="003A1791">
      <w:pPr>
        <w:pStyle w:val="Akapitzlist"/>
        <w:numPr>
          <w:ilvl w:val="0"/>
          <w:numId w:val="22"/>
        </w:numPr>
        <w:shd w:val="clear" w:color="auto" w:fill="FFFFFF"/>
        <w:autoSpaceDN w:val="0"/>
        <w:contextualSpacing w:val="0"/>
        <w:rPr>
          <w:szCs w:val="24"/>
        </w:rPr>
      </w:pPr>
      <w:r w:rsidRPr="003A1791">
        <w:rPr>
          <w:szCs w:val="24"/>
        </w:rPr>
        <w:t>Starszy bibliotekarz.</w:t>
      </w:r>
    </w:p>
    <w:p w14:paraId="78AB766D" w14:textId="77777777" w:rsidR="003A1791" w:rsidRPr="003A1791" w:rsidRDefault="003A1791" w:rsidP="003A1791">
      <w:pPr>
        <w:pStyle w:val="Akapitzlist"/>
        <w:numPr>
          <w:ilvl w:val="0"/>
          <w:numId w:val="22"/>
        </w:numPr>
        <w:shd w:val="clear" w:color="auto" w:fill="FFFFFF"/>
        <w:autoSpaceDN w:val="0"/>
        <w:contextualSpacing w:val="0"/>
        <w:rPr>
          <w:szCs w:val="24"/>
        </w:rPr>
      </w:pPr>
      <w:r w:rsidRPr="003A1791">
        <w:rPr>
          <w:szCs w:val="24"/>
        </w:rPr>
        <w:t>Bibliotekarz.</w:t>
      </w:r>
    </w:p>
    <w:p w14:paraId="64EB2A22" w14:textId="77777777" w:rsidR="003A1791" w:rsidRPr="003A1791" w:rsidRDefault="003A1791" w:rsidP="003A1791">
      <w:pPr>
        <w:pStyle w:val="Akapitzlist"/>
        <w:numPr>
          <w:ilvl w:val="0"/>
          <w:numId w:val="22"/>
        </w:numPr>
        <w:shd w:val="clear" w:color="auto" w:fill="FFFFFF"/>
        <w:autoSpaceDN w:val="0"/>
        <w:contextualSpacing w:val="0"/>
        <w:rPr>
          <w:szCs w:val="24"/>
        </w:rPr>
      </w:pPr>
      <w:r w:rsidRPr="003A1791">
        <w:rPr>
          <w:szCs w:val="24"/>
        </w:rPr>
        <w:t>Młodszy bibliotekarz.</w:t>
      </w:r>
    </w:p>
    <w:p w14:paraId="2CBC41FB" w14:textId="77777777" w:rsidR="003A1791" w:rsidRPr="003A1791" w:rsidRDefault="003A1791" w:rsidP="003A1791">
      <w:pPr>
        <w:pStyle w:val="Akapitzlist"/>
        <w:numPr>
          <w:ilvl w:val="0"/>
          <w:numId w:val="22"/>
        </w:numPr>
        <w:shd w:val="clear" w:color="auto" w:fill="FFFFFF"/>
        <w:autoSpaceDN w:val="0"/>
        <w:contextualSpacing w:val="0"/>
        <w:rPr>
          <w:szCs w:val="24"/>
        </w:rPr>
      </w:pPr>
      <w:r w:rsidRPr="003A1791">
        <w:rPr>
          <w:szCs w:val="24"/>
        </w:rPr>
        <w:t>Specjalista ds. obsługi i konserwacji urządzeń: elektronicznych, audiowizualnych, akustycznych, komputerowych.</w:t>
      </w:r>
    </w:p>
    <w:p w14:paraId="4D3BF5AD" w14:textId="77777777" w:rsidR="003A1791" w:rsidRPr="003A1791" w:rsidRDefault="003A1791" w:rsidP="003A1791">
      <w:pPr>
        <w:pStyle w:val="Akapitzlist"/>
        <w:numPr>
          <w:ilvl w:val="0"/>
          <w:numId w:val="22"/>
        </w:numPr>
        <w:shd w:val="clear" w:color="auto" w:fill="FFFFFF"/>
        <w:autoSpaceDN w:val="0"/>
        <w:contextualSpacing w:val="0"/>
        <w:rPr>
          <w:rFonts w:eastAsia="Lucida Sans Unicode"/>
          <w:kern w:val="3"/>
          <w:szCs w:val="24"/>
          <w:lang w:eastAsia="zh-CN" w:bidi="hi-IN"/>
        </w:rPr>
      </w:pPr>
      <w:r w:rsidRPr="003A1791">
        <w:rPr>
          <w:szCs w:val="24"/>
        </w:rPr>
        <w:t>Specjalista ds. księgowości i kadr.</w:t>
      </w:r>
    </w:p>
    <w:p w14:paraId="104CD03B" w14:textId="77777777" w:rsidR="003A1791" w:rsidRPr="003A1791" w:rsidRDefault="003A1791" w:rsidP="003A1791">
      <w:pPr>
        <w:pStyle w:val="Akapitzlist"/>
        <w:numPr>
          <w:ilvl w:val="0"/>
          <w:numId w:val="22"/>
        </w:numPr>
        <w:shd w:val="clear" w:color="auto" w:fill="FFFFFF"/>
        <w:autoSpaceDN w:val="0"/>
        <w:contextualSpacing w:val="0"/>
        <w:rPr>
          <w:szCs w:val="24"/>
        </w:rPr>
      </w:pPr>
      <w:r w:rsidRPr="003A1791">
        <w:rPr>
          <w:szCs w:val="24"/>
        </w:rPr>
        <w:t>Sprzątacz/sprzątaczka.</w:t>
      </w:r>
    </w:p>
    <w:p w14:paraId="6DDD2DDD" w14:textId="77777777" w:rsidR="003A1791" w:rsidRPr="003A1791" w:rsidRDefault="003A1791" w:rsidP="003A1791">
      <w:pPr>
        <w:pStyle w:val="Akapitzlist"/>
        <w:numPr>
          <w:ilvl w:val="0"/>
          <w:numId w:val="22"/>
        </w:numPr>
        <w:shd w:val="clear" w:color="auto" w:fill="FFFFFF"/>
        <w:autoSpaceDN w:val="0"/>
        <w:spacing w:after="240"/>
        <w:contextualSpacing w:val="0"/>
        <w:rPr>
          <w:szCs w:val="24"/>
        </w:rPr>
      </w:pPr>
      <w:r w:rsidRPr="003A1791">
        <w:rPr>
          <w:szCs w:val="24"/>
        </w:rPr>
        <w:t>Woźny/woźna.</w:t>
      </w:r>
    </w:p>
    <w:p w14:paraId="1D28A6EB" w14:textId="77777777" w:rsidR="008B5881" w:rsidRPr="003A1791" w:rsidRDefault="008B5881" w:rsidP="003A1791"/>
    <w:sectPr w:rsidR="008B5881" w:rsidRPr="003A17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9DB"/>
    <w:multiLevelType w:val="multilevel"/>
    <w:tmpl w:val="8BD27BAE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C6A74F0"/>
    <w:multiLevelType w:val="hybridMultilevel"/>
    <w:tmpl w:val="782A6B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C86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27B"/>
    <w:multiLevelType w:val="multilevel"/>
    <w:tmpl w:val="1A4632E6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7B10C7F"/>
    <w:multiLevelType w:val="multilevel"/>
    <w:tmpl w:val="292492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0F80"/>
    <w:multiLevelType w:val="multilevel"/>
    <w:tmpl w:val="83B8B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0B2B"/>
    <w:multiLevelType w:val="hybridMultilevel"/>
    <w:tmpl w:val="16DE92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358AB"/>
    <w:multiLevelType w:val="hybridMultilevel"/>
    <w:tmpl w:val="BCA233B4"/>
    <w:lvl w:ilvl="0" w:tplc="B8E24EEC">
      <w:start w:val="2"/>
      <w:numFmt w:val="decimal"/>
      <w:lvlText w:val="%1."/>
      <w:lvlJc w:val="left"/>
      <w:pPr>
        <w:ind w:left="515" w:hanging="357"/>
      </w:pPr>
      <w:rPr>
        <w:rFonts w:hint="default"/>
        <w:spacing w:val="-1"/>
        <w:w w:val="9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E13C3"/>
    <w:multiLevelType w:val="hybridMultilevel"/>
    <w:tmpl w:val="35345C34"/>
    <w:lvl w:ilvl="0" w:tplc="C55E3A98">
      <w:start w:val="1"/>
      <w:numFmt w:val="decimal"/>
      <w:lvlText w:val="%1."/>
      <w:lvlJc w:val="left"/>
      <w:pPr>
        <w:ind w:left="505" w:hanging="369"/>
      </w:pPr>
      <w:rPr>
        <w:rFonts w:ascii="Times New Roman" w:hAnsi="Times New Roman" w:cs="Times New Roman" w:hint="default"/>
        <w:color w:val="auto"/>
        <w:w w:val="92"/>
      </w:rPr>
    </w:lvl>
    <w:lvl w:ilvl="1" w:tplc="C95C6040">
      <w:start w:val="1"/>
      <w:numFmt w:val="decimal"/>
      <w:lvlText w:val="%2)"/>
      <w:lvlJc w:val="left"/>
      <w:pPr>
        <w:ind w:left="826" w:hanging="317"/>
      </w:pPr>
      <w:rPr>
        <w:rFonts w:ascii="Times New Roman" w:eastAsia="Times New Roman" w:hAnsi="Times New Roman" w:cs="Times New Roman" w:hint="default"/>
        <w:b w:val="0"/>
        <w:bCs/>
        <w:color w:val="auto"/>
        <w:w w:val="110"/>
        <w:sz w:val="22"/>
        <w:szCs w:val="22"/>
      </w:rPr>
    </w:lvl>
    <w:lvl w:ilvl="2" w:tplc="0EF2B690">
      <w:numFmt w:val="bullet"/>
      <w:lvlText w:val="•"/>
      <w:lvlJc w:val="left"/>
      <w:pPr>
        <w:ind w:left="1824" w:hanging="317"/>
      </w:pPr>
      <w:rPr>
        <w:rFonts w:hint="default"/>
      </w:rPr>
    </w:lvl>
    <w:lvl w:ilvl="3" w:tplc="55ECA1FA">
      <w:numFmt w:val="bullet"/>
      <w:lvlText w:val="•"/>
      <w:lvlJc w:val="left"/>
      <w:pPr>
        <w:ind w:left="2828" w:hanging="317"/>
      </w:pPr>
      <w:rPr>
        <w:rFonts w:hint="default"/>
      </w:rPr>
    </w:lvl>
    <w:lvl w:ilvl="4" w:tplc="98D844C0">
      <w:numFmt w:val="bullet"/>
      <w:lvlText w:val="•"/>
      <w:lvlJc w:val="left"/>
      <w:pPr>
        <w:ind w:left="3833" w:hanging="317"/>
      </w:pPr>
      <w:rPr>
        <w:rFonts w:hint="default"/>
      </w:rPr>
    </w:lvl>
    <w:lvl w:ilvl="5" w:tplc="047443C2">
      <w:numFmt w:val="bullet"/>
      <w:lvlText w:val="•"/>
      <w:lvlJc w:val="left"/>
      <w:pPr>
        <w:ind w:left="4837" w:hanging="317"/>
      </w:pPr>
      <w:rPr>
        <w:rFonts w:hint="default"/>
      </w:rPr>
    </w:lvl>
    <w:lvl w:ilvl="6" w:tplc="FA88D472">
      <w:numFmt w:val="bullet"/>
      <w:lvlText w:val="•"/>
      <w:lvlJc w:val="left"/>
      <w:pPr>
        <w:ind w:left="5842" w:hanging="317"/>
      </w:pPr>
      <w:rPr>
        <w:rFonts w:hint="default"/>
      </w:rPr>
    </w:lvl>
    <w:lvl w:ilvl="7" w:tplc="CCE888FA">
      <w:numFmt w:val="bullet"/>
      <w:lvlText w:val="•"/>
      <w:lvlJc w:val="left"/>
      <w:pPr>
        <w:ind w:left="6846" w:hanging="317"/>
      </w:pPr>
      <w:rPr>
        <w:rFonts w:hint="default"/>
      </w:rPr>
    </w:lvl>
    <w:lvl w:ilvl="8" w:tplc="531257CA">
      <w:numFmt w:val="bullet"/>
      <w:lvlText w:val="•"/>
      <w:lvlJc w:val="left"/>
      <w:pPr>
        <w:ind w:left="7851" w:hanging="317"/>
      </w:pPr>
      <w:rPr>
        <w:rFonts w:hint="default"/>
      </w:rPr>
    </w:lvl>
  </w:abstractNum>
  <w:abstractNum w:abstractNumId="8" w15:restartNumberingAfterBreak="0">
    <w:nsid w:val="2AAF4203"/>
    <w:multiLevelType w:val="hybridMultilevel"/>
    <w:tmpl w:val="1D663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2B85"/>
    <w:multiLevelType w:val="multilevel"/>
    <w:tmpl w:val="84EE1C9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3F00159F"/>
    <w:multiLevelType w:val="hybridMultilevel"/>
    <w:tmpl w:val="71CAE720"/>
    <w:lvl w:ilvl="0" w:tplc="2BEA28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CD7AE1"/>
    <w:multiLevelType w:val="multilevel"/>
    <w:tmpl w:val="DE76E0DA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3604FEE"/>
    <w:multiLevelType w:val="hybridMultilevel"/>
    <w:tmpl w:val="23745D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0E26AE"/>
    <w:multiLevelType w:val="multilevel"/>
    <w:tmpl w:val="357E9EF8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5C48006F"/>
    <w:multiLevelType w:val="multilevel"/>
    <w:tmpl w:val="92CE65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3848B2"/>
    <w:multiLevelType w:val="hybridMultilevel"/>
    <w:tmpl w:val="20F6F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0D5"/>
    <w:multiLevelType w:val="hybridMultilevel"/>
    <w:tmpl w:val="4DEA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5169F10">
      <w:start w:val="10"/>
      <w:numFmt w:val="decimal"/>
      <w:lvlText w:val="%3"/>
      <w:lvlJc w:val="left"/>
      <w:pPr>
        <w:ind w:left="2340" w:hanging="360"/>
      </w:pPr>
      <w:rPr>
        <w:rFonts w:eastAsia="SimSu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54454"/>
    <w:multiLevelType w:val="multilevel"/>
    <w:tmpl w:val="1F72A802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723F2FB9"/>
    <w:multiLevelType w:val="hybridMultilevel"/>
    <w:tmpl w:val="2B92025C"/>
    <w:lvl w:ilvl="0" w:tplc="BD80880A">
      <w:start w:val="2"/>
      <w:numFmt w:val="decimal"/>
      <w:lvlText w:val="%1)"/>
      <w:lvlJc w:val="left"/>
      <w:pPr>
        <w:ind w:left="426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72740FBB"/>
    <w:multiLevelType w:val="multilevel"/>
    <w:tmpl w:val="4EAA2B56"/>
    <w:lvl w:ilvl="0">
      <w:start w:val="1"/>
      <w:numFmt w:val="decimal"/>
      <w:lvlText w:val="%1."/>
      <w:lvlJc w:val="left"/>
      <w:pPr>
        <w:ind w:left="422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20" w15:restartNumberingAfterBreak="0">
    <w:nsid w:val="7AAB45F3"/>
    <w:multiLevelType w:val="multilevel"/>
    <w:tmpl w:val="1F72A802"/>
    <w:numStyleLink w:val="WWNum25"/>
  </w:abstractNum>
  <w:num w:numId="1" w16cid:durableId="1641569342">
    <w:abstractNumId w:val="10"/>
  </w:num>
  <w:num w:numId="2" w16cid:durableId="681860359">
    <w:abstractNumId w:val="1"/>
  </w:num>
  <w:num w:numId="3" w16cid:durableId="623580149">
    <w:abstractNumId w:val="5"/>
  </w:num>
  <w:num w:numId="4" w16cid:durableId="921184965">
    <w:abstractNumId w:val="12"/>
  </w:num>
  <w:num w:numId="5" w16cid:durableId="288710658">
    <w:abstractNumId w:val="11"/>
  </w:num>
  <w:num w:numId="6" w16cid:durableId="564684095">
    <w:abstractNumId w:val="0"/>
  </w:num>
  <w:num w:numId="7" w16cid:durableId="1507551964">
    <w:abstractNumId w:val="17"/>
  </w:num>
  <w:num w:numId="8" w16cid:durableId="1582060078">
    <w:abstractNumId w:val="9"/>
  </w:num>
  <w:num w:numId="9" w16cid:durableId="2113276009">
    <w:abstractNumId w:val="19"/>
  </w:num>
  <w:num w:numId="10" w16cid:durableId="1241450510">
    <w:abstractNumId w:val="3"/>
  </w:num>
  <w:num w:numId="11" w16cid:durableId="1627659719">
    <w:abstractNumId w:val="4"/>
  </w:num>
  <w:num w:numId="12" w16cid:durableId="2000108527">
    <w:abstractNumId w:val="9"/>
    <w:lvlOverride w:ilvl="0">
      <w:startOverride w:val="1"/>
    </w:lvlOverride>
  </w:num>
  <w:num w:numId="13" w16cid:durableId="1426921168">
    <w:abstractNumId w:val="8"/>
  </w:num>
  <w:num w:numId="14" w16cid:durableId="284970909">
    <w:abstractNumId w:val="13"/>
  </w:num>
  <w:num w:numId="15" w16cid:durableId="1068066188">
    <w:abstractNumId w:val="7"/>
  </w:num>
  <w:num w:numId="16" w16cid:durableId="1971980370">
    <w:abstractNumId w:val="15"/>
  </w:num>
  <w:num w:numId="17" w16cid:durableId="84352284">
    <w:abstractNumId w:val="6"/>
  </w:num>
  <w:num w:numId="18" w16cid:durableId="1617635542">
    <w:abstractNumId w:val="2"/>
  </w:num>
  <w:num w:numId="19" w16cid:durableId="456216162">
    <w:abstractNumId w:val="2"/>
    <w:lvlOverride w:ilvl="0">
      <w:startOverride w:val="1"/>
    </w:lvlOverride>
  </w:num>
  <w:num w:numId="20" w16cid:durableId="716196687">
    <w:abstractNumId w:val="16"/>
  </w:num>
  <w:num w:numId="21" w16cid:durableId="979504537">
    <w:abstractNumId w:val="18"/>
  </w:num>
  <w:num w:numId="22" w16cid:durableId="454568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6886165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91"/>
    <w:rsid w:val="000C22B8"/>
    <w:rsid w:val="002A638D"/>
    <w:rsid w:val="003A1791"/>
    <w:rsid w:val="00753BF0"/>
    <w:rsid w:val="008B5881"/>
    <w:rsid w:val="00B62AE0"/>
    <w:rsid w:val="00DB3FF3"/>
    <w:rsid w:val="00FF0D13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503D"/>
  <w15:chartTrackingRefBased/>
  <w15:docId w15:val="{66772AC9-22E5-40D1-9B5C-C92E3780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gwek2">
    <w:name w:val="heading 2"/>
    <w:basedOn w:val="Normalny"/>
    <w:link w:val="Nagwek2Znak"/>
    <w:uiPriority w:val="1"/>
    <w:qFormat/>
    <w:rsid w:val="003A1791"/>
    <w:pPr>
      <w:widowControl w:val="0"/>
      <w:autoSpaceDE w:val="0"/>
      <w:autoSpaceDN w:val="0"/>
      <w:ind w:left="425"/>
      <w:outlineLvl w:val="1"/>
    </w:pPr>
    <w:rPr>
      <w:b/>
      <w:bCs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3A1791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styleId="Hipercze">
    <w:name w:val="Hyperlink"/>
    <w:rsid w:val="003A1791"/>
    <w:rPr>
      <w:color w:val="0000FF"/>
      <w:u w:val="single"/>
    </w:rPr>
  </w:style>
  <w:style w:type="character" w:customStyle="1" w:styleId="tabulatory">
    <w:name w:val="tabulatory"/>
    <w:basedOn w:val="Domylnaczcionkaakapitu"/>
    <w:rsid w:val="003A1791"/>
  </w:style>
  <w:style w:type="character" w:customStyle="1" w:styleId="luchililuchiliselected">
    <w:name w:val="luc_hili luc_hili_selected"/>
    <w:basedOn w:val="Domylnaczcionkaakapitu"/>
    <w:rsid w:val="003A1791"/>
  </w:style>
  <w:style w:type="character" w:customStyle="1" w:styleId="luchili">
    <w:name w:val="luc_hili"/>
    <w:basedOn w:val="Domylnaczcionkaakapitu"/>
    <w:rsid w:val="003A1791"/>
  </w:style>
  <w:style w:type="character" w:styleId="Odwoaniedokomentarza">
    <w:name w:val="annotation reference"/>
    <w:uiPriority w:val="99"/>
    <w:semiHidden/>
    <w:rsid w:val="003A1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17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79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A1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A179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semiHidden/>
    <w:rsid w:val="003A17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A1791"/>
    <w:rPr>
      <w:rFonts w:ascii="Tahoma" w:eastAsia="Times New Roman" w:hAnsi="Tahoma" w:cs="Tahoma"/>
      <w:sz w:val="16"/>
      <w:szCs w:val="16"/>
      <w:lang w:val="en-GB"/>
    </w:rPr>
  </w:style>
  <w:style w:type="paragraph" w:styleId="Tekstpodstawowy2">
    <w:name w:val="Body Text 2"/>
    <w:basedOn w:val="Normalny"/>
    <w:link w:val="Tekstpodstawowy2Znak"/>
    <w:rsid w:val="003A1791"/>
    <w:pPr>
      <w:jc w:val="both"/>
    </w:pPr>
    <w:rPr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A179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A179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nyWeb">
    <w:name w:val="Normal (Web)"/>
    <w:basedOn w:val="Normalny"/>
    <w:uiPriority w:val="99"/>
    <w:rsid w:val="003A1791"/>
    <w:pPr>
      <w:suppressAutoHyphens/>
      <w:autoSpaceDN w:val="0"/>
      <w:spacing w:before="28" w:after="28"/>
      <w:textAlignment w:val="baseline"/>
    </w:pPr>
    <w:rPr>
      <w:rFonts w:eastAsia="Lucida Sans Unicode" w:cs="Mangal"/>
      <w:kern w:val="3"/>
      <w:lang w:val="pl-PL" w:eastAsia="zh-CN" w:bidi="hi-IN"/>
    </w:rPr>
  </w:style>
  <w:style w:type="numbering" w:customStyle="1" w:styleId="WWNum18">
    <w:name w:val="WWNum18"/>
    <w:basedOn w:val="Bezlisty"/>
    <w:rsid w:val="003A1791"/>
    <w:pPr>
      <w:numPr>
        <w:numId w:val="5"/>
      </w:numPr>
    </w:pPr>
  </w:style>
  <w:style w:type="numbering" w:customStyle="1" w:styleId="WWNum7">
    <w:name w:val="WWNum7"/>
    <w:basedOn w:val="Bezlisty"/>
    <w:rsid w:val="003A1791"/>
    <w:pPr>
      <w:numPr>
        <w:numId w:val="6"/>
      </w:numPr>
    </w:pPr>
  </w:style>
  <w:style w:type="paragraph" w:styleId="Akapitzlist">
    <w:name w:val="List Paragraph"/>
    <w:basedOn w:val="Normalny"/>
    <w:qFormat/>
    <w:rsid w:val="003A1791"/>
    <w:pPr>
      <w:ind w:left="720"/>
      <w:contextualSpacing/>
    </w:pPr>
    <w:rPr>
      <w:szCs w:val="20"/>
      <w:lang w:val="pl-PL" w:eastAsia="pl-PL"/>
    </w:rPr>
  </w:style>
  <w:style w:type="numbering" w:customStyle="1" w:styleId="WWNum25">
    <w:name w:val="WWNum25"/>
    <w:basedOn w:val="Bezlisty"/>
    <w:rsid w:val="003A1791"/>
    <w:pPr>
      <w:numPr>
        <w:numId w:val="7"/>
      </w:numPr>
    </w:pPr>
  </w:style>
  <w:style w:type="numbering" w:customStyle="1" w:styleId="WWNum8">
    <w:name w:val="WWNum8"/>
    <w:basedOn w:val="Bezlisty"/>
    <w:rsid w:val="003A1791"/>
    <w:pPr>
      <w:numPr>
        <w:numId w:val="8"/>
      </w:numPr>
    </w:pPr>
  </w:style>
  <w:style w:type="numbering" w:customStyle="1" w:styleId="WWNum13">
    <w:name w:val="WWNum13"/>
    <w:basedOn w:val="Bezlisty"/>
    <w:rsid w:val="003A1791"/>
    <w:pPr>
      <w:numPr>
        <w:numId w:val="14"/>
      </w:numPr>
    </w:pPr>
  </w:style>
  <w:style w:type="paragraph" w:styleId="Bezodstpw">
    <w:name w:val="No Spacing"/>
    <w:uiPriority w:val="1"/>
    <w:qFormat/>
    <w:rsid w:val="003A17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numbering" w:customStyle="1" w:styleId="WWNum14">
    <w:name w:val="WWNum14"/>
    <w:basedOn w:val="Bezlisty"/>
    <w:rsid w:val="003A1791"/>
    <w:pPr>
      <w:numPr>
        <w:numId w:val="18"/>
      </w:numPr>
    </w:pPr>
  </w:style>
  <w:style w:type="character" w:customStyle="1" w:styleId="alb">
    <w:name w:val="a_lb"/>
    <w:rsid w:val="003A179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17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179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7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79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uiPriority w:val="99"/>
    <w:semiHidden/>
    <w:unhideWhenUsed/>
    <w:rsid w:val="003A1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2540</Words>
  <Characters>15244</Characters>
  <Application>Microsoft Office Word</Application>
  <DocSecurity>0</DocSecurity>
  <Lines>127</Lines>
  <Paragraphs>35</Paragraphs>
  <ScaleCrop>false</ScaleCrop>
  <Company/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Winiarczyk</dc:creator>
  <cp:keywords/>
  <dc:description/>
  <cp:lastModifiedBy>Joanna Przybyło</cp:lastModifiedBy>
  <cp:revision>2</cp:revision>
  <dcterms:created xsi:type="dcterms:W3CDTF">2023-09-21T12:15:00Z</dcterms:created>
  <dcterms:modified xsi:type="dcterms:W3CDTF">2023-09-21T12:15:00Z</dcterms:modified>
</cp:coreProperties>
</file>